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57" w:rsidRDefault="00BE38AC" w:rsidP="00BE38AC">
      <w:pPr>
        <w:jc w:val="center"/>
        <w:rPr>
          <w:rFonts w:ascii="仿宋_GB2312" w:eastAsia="仿宋_GB2312" w:hint="eastAsia"/>
          <w:b/>
          <w:sz w:val="24"/>
          <w:szCs w:val="24"/>
        </w:rPr>
      </w:pPr>
      <w:r w:rsidRPr="00537BA3">
        <w:rPr>
          <w:rFonts w:ascii="仿宋_GB2312" w:eastAsia="仿宋_GB2312" w:hint="eastAsia"/>
          <w:b/>
          <w:sz w:val="24"/>
          <w:szCs w:val="24"/>
        </w:rPr>
        <w:t>历届精品视频公开课</w:t>
      </w:r>
      <w:r w:rsidR="00D365C8" w:rsidRPr="00537BA3">
        <w:rPr>
          <w:rFonts w:ascii="仿宋_GB2312" w:eastAsia="仿宋_GB2312" w:hint="eastAsia"/>
          <w:b/>
          <w:sz w:val="24"/>
          <w:szCs w:val="24"/>
        </w:rPr>
        <w:t>部分课程名称</w:t>
      </w:r>
      <w:r w:rsidRPr="00537BA3">
        <w:rPr>
          <w:rFonts w:ascii="仿宋_GB2312" w:eastAsia="仿宋_GB2312" w:hint="eastAsia"/>
          <w:b/>
          <w:sz w:val="24"/>
          <w:szCs w:val="24"/>
        </w:rPr>
        <w:t>参考</w:t>
      </w:r>
    </w:p>
    <w:p w:rsidR="00546F94" w:rsidRPr="00537BA3" w:rsidRDefault="00546F94" w:rsidP="00BE38AC">
      <w:pPr>
        <w:jc w:val="center"/>
        <w:rPr>
          <w:rFonts w:ascii="仿宋_GB2312" w:eastAsia="仿宋_GB2312"/>
          <w:b/>
          <w:sz w:val="24"/>
          <w:szCs w:val="24"/>
        </w:rPr>
      </w:pPr>
    </w:p>
    <w:p w:rsidR="00BE38AC" w:rsidRPr="00537BA3" w:rsidRDefault="00BE38AC" w:rsidP="00BE38AC">
      <w:pPr>
        <w:jc w:val="center"/>
        <w:rPr>
          <w:rFonts w:ascii="仿宋_GB2312" w:eastAsia="仿宋_GB2312"/>
          <w:b/>
          <w:sz w:val="24"/>
          <w:szCs w:val="24"/>
        </w:rPr>
      </w:pPr>
      <w:r w:rsidRPr="00537BA3">
        <w:rPr>
          <w:rFonts w:ascii="仿宋_GB2312" w:eastAsia="仿宋_GB2312" w:hAnsi="Calibri" w:cs="Times New Roman" w:hint="eastAsia"/>
          <w:kern w:val="0"/>
          <w:sz w:val="24"/>
          <w:szCs w:val="24"/>
        </w:rPr>
        <w:t>首批“精品视频公开课”</w:t>
      </w:r>
      <w:r w:rsidR="00D365C8" w:rsidRPr="00537BA3">
        <w:rPr>
          <w:rFonts w:ascii="仿宋_GB2312" w:eastAsia="仿宋_GB2312" w:hint="eastAsia"/>
          <w:kern w:val="0"/>
          <w:sz w:val="24"/>
          <w:szCs w:val="24"/>
        </w:rPr>
        <w:t>部分课程</w:t>
      </w:r>
    </w:p>
    <w:tbl>
      <w:tblPr>
        <w:tblW w:w="8369" w:type="dxa"/>
        <w:jc w:val="center"/>
        <w:tblLook w:val="04A0"/>
      </w:tblPr>
      <w:tblGrid>
        <w:gridCol w:w="2141"/>
        <w:gridCol w:w="4422"/>
        <w:gridCol w:w="1806"/>
      </w:tblGrid>
      <w:tr w:rsidR="00D365C8" w:rsidRPr="00537BA3" w:rsidTr="00D365C8">
        <w:trPr>
          <w:trHeight w:val="51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pacing w:line="460" w:lineRule="exact"/>
              <w:jc w:val="center"/>
              <w:rPr>
                <w:rFonts w:ascii="仿宋_GB2312" w:eastAsia="仿宋_GB2312" w:hAnsi="Calibri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</w:tr>
      <w:tr w:rsidR="00D365C8" w:rsidRPr="00537BA3" w:rsidTr="00D365C8">
        <w:trPr>
          <w:trHeight w:val="51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马克思主义中国化的百年流变（1～6讲）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王向明</w:t>
            </w:r>
          </w:p>
        </w:tc>
      </w:tr>
      <w:tr w:rsidR="00D365C8" w:rsidRPr="00537BA3" w:rsidTr="00D365C8">
        <w:trPr>
          <w:trHeight w:val="51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大学生心理健康（1～4讲）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樊富珉</w:t>
            </w:r>
          </w:p>
        </w:tc>
      </w:tr>
      <w:tr w:rsidR="00D365C8" w:rsidRPr="00537BA3" w:rsidTr="00D365C8">
        <w:trPr>
          <w:trHeight w:val="510"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南开大学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数学文化（1～6讲）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46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顾沛</w:t>
            </w:r>
          </w:p>
        </w:tc>
      </w:tr>
      <w:tr w:rsidR="00D365C8" w:rsidRPr="00537BA3" w:rsidTr="00D36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32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32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税收与我们的生活（1～8讲）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罗宏斌 刘建民 张艳纯</w:t>
            </w:r>
          </w:p>
        </w:tc>
      </w:tr>
      <w:tr w:rsidR="00D365C8" w:rsidRPr="00537BA3" w:rsidTr="00D36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  <w:jc w:val="center"/>
        </w:trPr>
        <w:tc>
          <w:tcPr>
            <w:tcW w:w="2141" w:type="dxa"/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32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422" w:type="dxa"/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320" w:lineRule="exact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管理心理学（1～10讲）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D365C8" w:rsidRPr="00537BA3" w:rsidRDefault="00D365C8" w:rsidP="00CF7E57">
            <w:pPr>
              <w:widowControl/>
              <w:snapToGrid w:val="0"/>
              <w:spacing w:line="320" w:lineRule="exact"/>
              <w:jc w:val="center"/>
              <w:rPr>
                <w:rFonts w:ascii="仿宋_GB2312" w:eastAsia="仿宋_GB2312" w:hAnsi="Calibri" w:cs="Times New Roman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Calibri" w:cs="Times New Roman" w:hint="eastAsia"/>
                <w:kern w:val="0"/>
                <w:sz w:val="24"/>
                <w:szCs w:val="24"/>
              </w:rPr>
              <w:t>祝小宁</w:t>
            </w:r>
          </w:p>
        </w:tc>
      </w:tr>
    </w:tbl>
    <w:p w:rsidR="00BE38AC" w:rsidRPr="00537BA3" w:rsidRDefault="00BE38AC">
      <w:pPr>
        <w:rPr>
          <w:rFonts w:ascii="仿宋_GB2312" w:eastAsia="仿宋_GB2312"/>
          <w:sz w:val="24"/>
          <w:szCs w:val="24"/>
        </w:rPr>
      </w:pPr>
    </w:p>
    <w:p w:rsidR="00D365C8" w:rsidRPr="00537BA3" w:rsidRDefault="00D365C8" w:rsidP="00D365C8">
      <w:pPr>
        <w:jc w:val="center"/>
        <w:rPr>
          <w:rFonts w:ascii="仿宋_GB2312" w:eastAsia="仿宋_GB2312" w:hAnsi="黑体" w:cs="Times New Roman"/>
          <w:sz w:val="24"/>
          <w:szCs w:val="24"/>
        </w:rPr>
      </w:pPr>
      <w:r w:rsidRPr="00537BA3">
        <w:rPr>
          <w:rFonts w:ascii="仿宋_GB2312" w:eastAsia="仿宋_GB2312" w:hAnsi="黑体" w:cs="Times New Roman" w:hint="eastAsia"/>
          <w:sz w:val="24"/>
          <w:szCs w:val="24"/>
        </w:rPr>
        <w:t>第二批 “精品视频公开课”</w:t>
      </w:r>
      <w:r w:rsidRPr="00537BA3">
        <w:rPr>
          <w:rFonts w:ascii="仿宋_GB2312" w:eastAsia="仿宋_GB2312" w:hAnsi="黑体" w:hint="eastAsia"/>
          <w:sz w:val="24"/>
          <w:szCs w:val="24"/>
        </w:rPr>
        <w:t>部分课程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6"/>
        <w:gridCol w:w="4313"/>
        <w:gridCol w:w="1843"/>
      </w:tblGrid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b/>
                <w:sz w:val="24"/>
                <w:szCs w:val="24"/>
              </w:rPr>
              <w:t>学校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center"/>
              <w:rPr>
                <w:rFonts w:ascii="仿宋_GB2312" w:eastAsia="仿宋_GB2312" w:hAnsi="黑体"/>
                <w:b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b/>
                <w:sz w:val="24"/>
                <w:szCs w:val="24"/>
              </w:rPr>
              <w:t>主讲教师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中国传媒大学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理解人类传播（1～10讲）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胡正荣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内蒙古大学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数学分析选讲（1～5讲）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孙炯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复旦大学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旅游文化学（1～9讲）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沈祖祥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南京大学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环境学原理（1～5讲）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左玉辉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华中科技大学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传播的历程（1～7讲）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张昆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湖南大学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大学生生涯发展与素质提升（1～8讲）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彭萍</w:t>
            </w:r>
          </w:p>
        </w:tc>
      </w:tr>
      <w:tr w:rsidR="00CF7E57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华南理工大学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计算机网络安全（1～5讲）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7E57" w:rsidRPr="00537BA3" w:rsidRDefault="00CF7E57" w:rsidP="00CF7E57">
            <w:pPr>
              <w:jc w:val="left"/>
              <w:rPr>
                <w:rFonts w:ascii="仿宋_GB2312" w:eastAsia="仿宋_GB2312" w:hAnsi="黑体"/>
                <w:sz w:val="24"/>
                <w:szCs w:val="24"/>
              </w:rPr>
            </w:pPr>
            <w:r w:rsidRPr="00537BA3">
              <w:rPr>
                <w:rFonts w:ascii="仿宋_GB2312" w:eastAsia="仿宋_GB2312" w:hAnsi="黑体" w:hint="eastAsia"/>
                <w:sz w:val="24"/>
                <w:szCs w:val="24"/>
              </w:rPr>
              <w:t>许勇</w:t>
            </w:r>
          </w:p>
        </w:tc>
      </w:tr>
      <w:tr w:rsidR="00254B4D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254B4D" w:rsidRPr="005F15BC" w:rsidRDefault="00254B4D" w:rsidP="00C73F1D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F15BC">
              <w:rPr>
                <w:rFonts w:ascii="仿宋_GB2312" w:eastAsia="仿宋_GB2312" w:hAnsi="黑体" w:cs="Times New Roman" w:hint="eastAsia"/>
                <w:sz w:val="24"/>
                <w:szCs w:val="24"/>
              </w:rPr>
              <w:t>东南大学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254B4D" w:rsidRPr="005F15BC" w:rsidRDefault="00254B4D" w:rsidP="00C73F1D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F15BC">
              <w:rPr>
                <w:rFonts w:ascii="仿宋_GB2312" w:eastAsia="仿宋_GB2312" w:hAnsi="黑体" w:cs="Times New Roman" w:hint="eastAsia"/>
                <w:sz w:val="24"/>
                <w:szCs w:val="24"/>
              </w:rPr>
              <w:t>管理学—解剖组织成长与揭示前沿趋势（1～5讲）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B4D" w:rsidRPr="005F15BC" w:rsidRDefault="00254B4D" w:rsidP="00C73F1D">
            <w:pPr>
              <w:jc w:val="left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F15BC">
              <w:rPr>
                <w:rFonts w:ascii="仿宋_GB2312" w:eastAsia="仿宋_GB2312" w:hAnsi="黑体" w:cs="Times New Roman" w:hint="eastAsia"/>
                <w:sz w:val="24"/>
                <w:szCs w:val="24"/>
              </w:rPr>
              <w:t>李东</w:t>
            </w:r>
          </w:p>
        </w:tc>
      </w:tr>
      <w:tr w:rsidR="00254B4D" w:rsidRPr="00537BA3" w:rsidTr="00514C38">
        <w:trPr>
          <w:trHeight w:val="567"/>
        </w:trPr>
        <w:tc>
          <w:tcPr>
            <w:tcW w:w="2316" w:type="dxa"/>
            <w:shd w:val="clear" w:color="auto" w:fill="auto"/>
            <w:vAlign w:val="center"/>
          </w:tcPr>
          <w:p w:rsidR="00254B4D" w:rsidRPr="005F15BC" w:rsidRDefault="00254B4D" w:rsidP="00C73F1D">
            <w:pPr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F15BC">
              <w:rPr>
                <w:rFonts w:ascii="仿宋_GB2312" w:eastAsia="仿宋_GB2312" w:hAnsi="黑体" w:cs="Times New Roman" w:hint="eastAsia"/>
                <w:sz w:val="24"/>
                <w:szCs w:val="24"/>
              </w:rPr>
              <w:t>南开大学</w:t>
            </w:r>
          </w:p>
        </w:tc>
        <w:tc>
          <w:tcPr>
            <w:tcW w:w="4313" w:type="dxa"/>
            <w:shd w:val="clear" w:color="auto" w:fill="auto"/>
            <w:vAlign w:val="center"/>
          </w:tcPr>
          <w:p w:rsidR="00254B4D" w:rsidRPr="005F15BC" w:rsidRDefault="00254B4D" w:rsidP="00C73F1D">
            <w:pPr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F15BC">
              <w:rPr>
                <w:rFonts w:ascii="仿宋_GB2312" w:eastAsia="仿宋_GB2312" w:hAnsi="黑体" w:cs="Times New Roman" w:hint="eastAsia"/>
                <w:sz w:val="24"/>
                <w:szCs w:val="24"/>
              </w:rPr>
              <w:t>数学文化（7～8讲）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54B4D" w:rsidRPr="005F15BC" w:rsidRDefault="00254B4D" w:rsidP="00C73F1D">
            <w:pPr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F15BC">
              <w:rPr>
                <w:rFonts w:ascii="仿宋_GB2312" w:eastAsia="仿宋_GB2312" w:hAnsi="黑体" w:cs="Times New Roman" w:hint="eastAsia"/>
                <w:sz w:val="24"/>
                <w:szCs w:val="24"/>
              </w:rPr>
              <w:t>顾沛</w:t>
            </w:r>
          </w:p>
        </w:tc>
      </w:tr>
    </w:tbl>
    <w:p w:rsidR="00D365C8" w:rsidRPr="00537BA3" w:rsidRDefault="00D365C8">
      <w:pPr>
        <w:rPr>
          <w:rFonts w:ascii="仿宋_GB2312" w:eastAsia="仿宋_GB2312"/>
          <w:sz w:val="24"/>
          <w:szCs w:val="24"/>
        </w:rPr>
      </w:pPr>
    </w:p>
    <w:p w:rsidR="00CF7E57" w:rsidRPr="00537BA3" w:rsidRDefault="00CF7E57" w:rsidP="00546F94">
      <w:pPr>
        <w:spacing w:beforeLines="50" w:line="500" w:lineRule="exact"/>
        <w:ind w:right="142"/>
        <w:jc w:val="center"/>
        <w:rPr>
          <w:rFonts w:ascii="仿宋_GB2312" w:eastAsia="仿宋_GB2312" w:hAnsi="黑体"/>
          <w:kern w:val="0"/>
          <w:sz w:val="24"/>
          <w:szCs w:val="24"/>
        </w:rPr>
      </w:pPr>
      <w:r w:rsidRPr="00537BA3">
        <w:rPr>
          <w:rFonts w:ascii="仿宋_GB2312" w:eastAsia="仿宋_GB2312" w:hAnsi="黑体" w:hint="eastAsia"/>
          <w:kern w:val="0"/>
          <w:sz w:val="24"/>
          <w:szCs w:val="24"/>
        </w:rPr>
        <w:t>第三批“精品视频公开课”部分课程名单</w:t>
      </w:r>
    </w:p>
    <w:p w:rsidR="00CF7E57" w:rsidRPr="00537BA3" w:rsidRDefault="00CF7E57">
      <w:pPr>
        <w:rPr>
          <w:rFonts w:ascii="仿宋_GB2312" w:eastAsia="仿宋_GB2312"/>
          <w:sz w:val="24"/>
          <w:szCs w:val="24"/>
        </w:r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20"/>
        <w:gridCol w:w="4344"/>
        <w:gridCol w:w="1922"/>
      </w:tblGrid>
      <w:tr w:rsidR="00CF7E57" w:rsidRPr="00537BA3" w:rsidTr="008C0439">
        <w:trPr>
          <w:cantSplit/>
          <w:trHeight w:val="510"/>
          <w:tblHeader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jc w:val="center"/>
              <w:rPr>
                <w:rFonts w:ascii="仿宋_GB2312" w:eastAsia="仿宋_GB2312"/>
                <w:b/>
                <w:bCs/>
                <w:color w:val="000000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b/>
                <w:bCs/>
                <w:color w:val="000000"/>
                <w:kern w:val="0"/>
                <w:sz w:val="24"/>
                <w:szCs w:val="24"/>
              </w:rPr>
              <w:t>主讲教师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中国石油大学（华东）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走近石油（1～8讲）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山红红 陈清华 管志川 李明忠 何利民 李雷鸣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中国石油大学（华东）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魔方和数学建模（1～5讲）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李世春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北京语言大学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中国文化英文系列讲座（1～8讲）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宁一中 陆  薇张  威 傅  勇胡  俊 王秋生穆  杨 牟玉涵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对外经济贸易大学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企业财务报表分析（1～8讲）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张新民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会计与价值创造（1～5讲）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孟  焰 潘秀丽 孙  健 王彦超刘俊勇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中央财经大学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保险与民生（1～8讲）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郝演苏 郭丽军 褚福灵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法律逻辑与方法（1～10讲）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王  洪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 xml:space="preserve">东北大学 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社区管理学（1～5讲）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孙  萍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财政与民生（1～7讲）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杨志安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行政学基本原理与实务分析（1～10讲）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孙  荣 徐  红 杨蓓蕾 邹珊珊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法与社会（1～8讲）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季卫东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东华大学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现代企业决策与仿真（1～10讲）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宋福根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区域经济发展规划与管理（1～8讲）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曾  刚 孔  翔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金融是现代经济的核心（1～12讲）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戴国强 柳永明 胡乃红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中国税收专题（1～10讲）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胡怡建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经济生活中的法律（1～8讲）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郑曙光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生活中的经济学（1～6讲）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郭  晔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现代汉语与社会生活（1～8讲）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徐阳春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管理学与领导艺术（1～8讲）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徐向艺 班  博 张鸿萍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价值营销概说（1～8讲）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万后芬 汤定娜 杜  鹏 费显政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知识创新、知识经济与知识产权（1～9讲）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吴汉东 曹新明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全球会计通史（1～11讲）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郭道扬 李燕媛 冉明东 康  均 宋丽梦 许家林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lastRenderedPageBreak/>
              <w:t>中南大学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中国情境下的人力资源管理实务（1～12讲）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颜爱民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数字城市（1～8讲）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张新长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四川大学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公司法原理——公司何以有力量（1～5讲）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李  平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法律与现代生活（1～6讲）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商继政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企业领导的法律思维（1～7讲）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吴  越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昆明理工大学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组织行为学（1～5讲）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段万春 杨红娟 马  芬 傅  红 杜元伟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现代物流管理（1～12讲）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李严锋 冉文学 刘  贲 夏  露</w:t>
            </w:r>
          </w:p>
        </w:tc>
      </w:tr>
      <w:tr w:rsidR="00CF7E57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青海大学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经济学的智慧（1～6讲）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CF7E57" w:rsidRPr="00537BA3" w:rsidRDefault="00CF7E57" w:rsidP="00CF7E57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int="eastAsia"/>
                <w:kern w:val="0"/>
                <w:sz w:val="24"/>
                <w:szCs w:val="24"/>
              </w:rPr>
              <w:t>曲  波</w:t>
            </w:r>
          </w:p>
        </w:tc>
      </w:tr>
      <w:tr w:rsidR="00254B4D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华南理工大学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管理的认知与行动——如何成为有效的管理者（1～8讲）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陈春花</w:t>
            </w:r>
          </w:p>
        </w:tc>
      </w:tr>
      <w:tr w:rsidR="00254B4D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重庆大学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企业合作的奥秘（1～7讲）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龙  勇 孟卫东</w:t>
            </w:r>
          </w:p>
        </w:tc>
      </w:tr>
      <w:tr w:rsidR="00254B4D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贵州大学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走近法律（1～5讲）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胡  灵</w:t>
            </w:r>
          </w:p>
        </w:tc>
      </w:tr>
      <w:tr w:rsidR="00254B4D" w:rsidRPr="00537BA3" w:rsidTr="008C0439">
        <w:trPr>
          <w:cantSplit/>
          <w:trHeight w:val="510"/>
          <w:jc w:val="center"/>
        </w:trPr>
        <w:tc>
          <w:tcPr>
            <w:tcW w:w="2320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云南大学</w:t>
            </w:r>
          </w:p>
        </w:tc>
        <w:tc>
          <w:tcPr>
            <w:tcW w:w="4344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社会管理视角的旅游与旅游业（1～5讲）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:rsidR="00254B4D" w:rsidRPr="00BF1880" w:rsidRDefault="00254B4D" w:rsidP="00C73F1D">
            <w:pPr>
              <w:widowControl/>
              <w:snapToGrid w:val="0"/>
              <w:jc w:val="left"/>
              <w:rPr>
                <w:rFonts w:ascii="仿宋_GB2312" w:eastAsia="仿宋_GB2312"/>
                <w:kern w:val="0"/>
                <w:sz w:val="24"/>
              </w:rPr>
            </w:pPr>
            <w:r w:rsidRPr="00BF1880">
              <w:rPr>
                <w:rFonts w:ascii="仿宋_GB2312" w:eastAsia="仿宋_GB2312" w:hint="eastAsia"/>
                <w:kern w:val="0"/>
                <w:sz w:val="24"/>
              </w:rPr>
              <w:t>田卫民</w:t>
            </w:r>
          </w:p>
        </w:tc>
      </w:tr>
    </w:tbl>
    <w:p w:rsidR="00CF7E57" w:rsidRPr="00537BA3" w:rsidRDefault="00CF7E57">
      <w:pPr>
        <w:rPr>
          <w:rFonts w:ascii="仿宋_GB2312" w:eastAsia="仿宋_GB2312"/>
          <w:sz w:val="24"/>
          <w:szCs w:val="24"/>
        </w:rPr>
      </w:pPr>
    </w:p>
    <w:p w:rsidR="00CF7E57" w:rsidRPr="00537BA3" w:rsidRDefault="00CF7E57" w:rsidP="00CF7E57">
      <w:pPr>
        <w:jc w:val="center"/>
        <w:rPr>
          <w:rFonts w:ascii="仿宋_GB2312" w:eastAsia="仿宋_GB2312"/>
          <w:sz w:val="24"/>
          <w:szCs w:val="24"/>
        </w:rPr>
      </w:pPr>
      <w:r w:rsidRPr="00537BA3">
        <w:rPr>
          <w:rFonts w:ascii="仿宋_GB2312" w:eastAsia="仿宋_GB2312" w:hint="eastAsia"/>
          <w:sz w:val="24"/>
          <w:szCs w:val="24"/>
        </w:rPr>
        <w:t>2013年视频公开课第一阶段遴选结果部分课程名单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3119"/>
        <w:gridCol w:w="1984"/>
      </w:tblGrid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申报学校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负责人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金融学与中国金融发展系列讲座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张杰、张成思等（6人）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法经济学基本原理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冯玉军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大众化的马克思主义探讨性专题讲座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韦正翔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语文高级素养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北京理工大学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姜楠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河北工业大学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左守秋、孙林琼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企业文化与商业伦理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王宝森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公共文化概说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东北大学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李丹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海商法纵横谈—以历史和影视</w:t>
            </w: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为经纬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大连海事大学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郭萍、单红军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沟通与演讲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大连东软信息学院</w:t>
            </w:r>
          </w:p>
        </w:tc>
        <w:tc>
          <w:tcPr>
            <w:tcW w:w="1984" w:type="dxa"/>
            <w:shd w:val="clear" w:color="000000" w:fill="FFFFFF"/>
            <w:vAlign w:val="bottom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尹凤芝、施春华等（3人）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性别与法律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王歌雅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心理学与健康管理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哈尔滨医科大学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杨艳杰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当代中国经济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石磊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马克思主义基本原理概论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同济大学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杨小勇、李春敏等（4人）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经济学的理解与运用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上海交通大学</w:t>
            </w:r>
          </w:p>
        </w:tc>
        <w:tc>
          <w:tcPr>
            <w:tcW w:w="1984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胡海鸥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走进科学文化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华东师范大学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安维复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谋取价值增值——战略管理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司法鉴定概论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华东政法大学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杜志淳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管理思维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陈传明、杨忠等(5人)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当今环境热点问题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王超、陆光华等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大气污染-人类面临的挑战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南京信息工程大学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朱彬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江南城市与文化传统</w:t>
            </w:r>
          </w:p>
        </w:tc>
        <w:tc>
          <w:tcPr>
            <w:tcW w:w="3119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984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陈国灿、陈彩云等（3人）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网络创意营销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合肥工业大学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何建民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儒学·人生·社会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安徽大学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解光宇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品牌之道与品牌管理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福州大学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肖阳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管理百年：历史、现状与未来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戴志敏、郭朝辉等（3人）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经济林与人类生活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郭晓敏、张露等（5人）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汉语知识十讲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山东大学</w:t>
            </w:r>
          </w:p>
        </w:tc>
        <w:tc>
          <w:tcPr>
            <w:tcW w:w="1984" w:type="dxa"/>
            <w:shd w:val="clear" w:color="000000" w:fill="FFFFFF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张树铮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校园中的植物世界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汪小凡、杜巍等（3人）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生活中的财政学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杨灿明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魅力汉语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兰霞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书法基础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周德聪、王祖龙等（5人）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能源与环境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周乃君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计算思维——数字化生存的智慧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南华大学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阳小华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国际贸易支付与结算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湖南师范大学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许南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认识科学导论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中山大学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朱菁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探秘“自动化”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章云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班主任工作艺术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广西师范学院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李红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财政与社会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广西财经学院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蒙丽珍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中国法制史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西南政法大学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龙大轩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文学与科学：英美文学作品新读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电子科技大学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李成坚、何敏等（3人）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当代中国经济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西南民族大学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郑长德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中国传统文化纵论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西华师范大学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蔡东洲、金生杨等（8人）</w:t>
            </w:r>
          </w:p>
        </w:tc>
      </w:tr>
      <w:tr w:rsidR="00E84878" w:rsidRPr="00537BA3" w:rsidTr="00514C38">
        <w:trPr>
          <w:trHeight w:val="285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走进通信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西安邮电大学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卢光跃、</w:t>
            </w:r>
            <w:r w:rsidRPr="00537BA3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郭娟等（8人）</w:t>
            </w:r>
          </w:p>
        </w:tc>
      </w:tr>
      <w:tr w:rsidR="00E84878" w:rsidRPr="00537BA3" w:rsidTr="00514C38">
        <w:trPr>
          <w:trHeight w:val="270"/>
        </w:trPr>
        <w:tc>
          <w:tcPr>
            <w:tcW w:w="354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走近移动通信</w:t>
            </w:r>
          </w:p>
        </w:tc>
        <w:tc>
          <w:tcPr>
            <w:tcW w:w="3119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解放军理工大学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E84878" w:rsidRPr="00537BA3" w:rsidRDefault="00E84878" w:rsidP="00CE6D28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537BA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王金龙、陈瑾等</w:t>
            </w:r>
          </w:p>
        </w:tc>
      </w:tr>
      <w:tr w:rsidR="00E84878" w:rsidRPr="00493757" w:rsidTr="00514C38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大学生职业素养提升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叶静漪</w:t>
            </w:r>
          </w:p>
        </w:tc>
      </w:tr>
      <w:tr w:rsidR="00E84878" w:rsidRPr="00493757" w:rsidTr="00514C38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职业探索与大学准备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史宗恺</w:t>
            </w:r>
          </w:p>
        </w:tc>
      </w:tr>
      <w:tr w:rsidR="00E84878" w:rsidRPr="00493757" w:rsidTr="00514C38">
        <w:trPr>
          <w:trHeight w:val="2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心理学与职业发展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南京师范大学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4878" w:rsidRPr="00493757" w:rsidRDefault="00E84878" w:rsidP="00493757">
            <w:pPr>
              <w:widowControl/>
              <w:spacing w:line="360" w:lineRule="auto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93757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顾雪英</w:t>
            </w:r>
          </w:p>
        </w:tc>
      </w:tr>
    </w:tbl>
    <w:p w:rsidR="00CF7E57" w:rsidRDefault="00CF7E57" w:rsidP="00CF7E57">
      <w:pPr>
        <w:rPr>
          <w:rFonts w:ascii="仿宋_GB2312" w:eastAsia="仿宋_GB2312"/>
          <w:sz w:val="24"/>
          <w:szCs w:val="24"/>
        </w:rPr>
      </w:pPr>
    </w:p>
    <w:p w:rsidR="00254B4D" w:rsidRPr="00537BA3" w:rsidRDefault="00254B4D" w:rsidP="00CF7E57">
      <w:pPr>
        <w:rPr>
          <w:rFonts w:ascii="仿宋_GB2312" w:eastAsia="仿宋_GB2312"/>
          <w:sz w:val="24"/>
          <w:szCs w:val="24"/>
        </w:rPr>
      </w:pPr>
    </w:p>
    <w:sectPr w:rsidR="00254B4D" w:rsidRPr="00537BA3" w:rsidSect="006F78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BE9" w:rsidRDefault="00077BE9" w:rsidP="00493757">
      <w:r>
        <w:separator/>
      </w:r>
    </w:p>
  </w:endnote>
  <w:endnote w:type="continuationSeparator" w:id="1">
    <w:p w:rsidR="00077BE9" w:rsidRDefault="00077BE9" w:rsidP="00493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BE9" w:rsidRDefault="00077BE9" w:rsidP="00493757">
      <w:r>
        <w:separator/>
      </w:r>
    </w:p>
  </w:footnote>
  <w:footnote w:type="continuationSeparator" w:id="1">
    <w:p w:rsidR="00077BE9" w:rsidRDefault="00077BE9" w:rsidP="004937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8AC"/>
    <w:rsid w:val="00001A1A"/>
    <w:rsid w:val="00045A65"/>
    <w:rsid w:val="000749A2"/>
    <w:rsid w:val="00077BE9"/>
    <w:rsid w:val="000877AF"/>
    <w:rsid w:val="00091815"/>
    <w:rsid w:val="000979C6"/>
    <w:rsid w:val="000C0941"/>
    <w:rsid w:val="00132C9D"/>
    <w:rsid w:val="00155B68"/>
    <w:rsid w:val="001E66F6"/>
    <w:rsid w:val="001E76FF"/>
    <w:rsid w:val="002412C4"/>
    <w:rsid w:val="00254B4D"/>
    <w:rsid w:val="00256669"/>
    <w:rsid w:val="002E5915"/>
    <w:rsid w:val="00327061"/>
    <w:rsid w:val="003711BB"/>
    <w:rsid w:val="003C46F9"/>
    <w:rsid w:val="003E51C5"/>
    <w:rsid w:val="003F097A"/>
    <w:rsid w:val="00402F9B"/>
    <w:rsid w:val="004131CF"/>
    <w:rsid w:val="0045653B"/>
    <w:rsid w:val="00473D71"/>
    <w:rsid w:val="00493757"/>
    <w:rsid w:val="004E3DBD"/>
    <w:rsid w:val="00504421"/>
    <w:rsid w:val="00514C38"/>
    <w:rsid w:val="00537BA3"/>
    <w:rsid w:val="005409B9"/>
    <w:rsid w:val="00546F94"/>
    <w:rsid w:val="005C7188"/>
    <w:rsid w:val="006763A0"/>
    <w:rsid w:val="006E4FD0"/>
    <w:rsid w:val="006F7898"/>
    <w:rsid w:val="00776D56"/>
    <w:rsid w:val="00872C72"/>
    <w:rsid w:val="008C0439"/>
    <w:rsid w:val="008C150E"/>
    <w:rsid w:val="008F2DDF"/>
    <w:rsid w:val="00942297"/>
    <w:rsid w:val="009D043F"/>
    <w:rsid w:val="00A55996"/>
    <w:rsid w:val="00A85B58"/>
    <w:rsid w:val="00B30396"/>
    <w:rsid w:val="00B84226"/>
    <w:rsid w:val="00BD6AF6"/>
    <w:rsid w:val="00BE38AC"/>
    <w:rsid w:val="00C31DF3"/>
    <w:rsid w:val="00C50750"/>
    <w:rsid w:val="00C93F55"/>
    <w:rsid w:val="00CA44FF"/>
    <w:rsid w:val="00CB013D"/>
    <w:rsid w:val="00CE6D28"/>
    <w:rsid w:val="00CF7E57"/>
    <w:rsid w:val="00D14E2D"/>
    <w:rsid w:val="00D214C5"/>
    <w:rsid w:val="00D365C8"/>
    <w:rsid w:val="00DB262D"/>
    <w:rsid w:val="00DC2D14"/>
    <w:rsid w:val="00E84878"/>
    <w:rsid w:val="00F36C14"/>
    <w:rsid w:val="00F40F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7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7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7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7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2014-03-26T02:05:00Z</cp:lastPrinted>
  <dcterms:created xsi:type="dcterms:W3CDTF">2015-03-24T02:53:00Z</dcterms:created>
  <dcterms:modified xsi:type="dcterms:W3CDTF">2015-03-24T03:03:00Z</dcterms:modified>
</cp:coreProperties>
</file>