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C2" w:rsidRDefault="00FD67C2" w:rsidP="00457C0E">
      <w:pPr>
        <w:spacing w:beforeLines="50" w:before="156" w:line="360" w:lineRule="auto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附件2：</w:t>
      </w:r>
    </w:p>
    <w:p w:rsidR="0096105B" w:rsidRPr="00187724" w:rsidRDefault="000B416C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201</w:t>
      </w:r>
      <w:r w:rsidR="000B586E">
        <w:rPr>
          <w:rFonts w:asciiTheme="minorEastAsia" w:eastAsiaTheme="minorEastAsia" w:hAnsiTheme="minorEastAsia" w:hint="eastAsia"/>
          <w:b/>
          <w:bCs/>
          <w:sz w:val="28"/>
          <w:szCs w:val="28"/>
        </w:rPr>
        <w:t>6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年</w:t>
      </w:r>
      <w:r w:rsidR="003F7AA5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11</w:t>
      </w:r>
      <w:r w:rsidR="0096105B"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月“高校教学名师谈教学”</w:t>
      </w:r>
    </w:p>
    <w:p w:rsidR="0096105B" w:rsidRPr="00187724" w:rsidRDefault="0096105B" w:rsidP="009A32DA">
      <w:pPr>
        <w:spacing w:beforeLines="50" w:before="156" w:line="360" w:lineRule="auto"/>
        <w:jc w:val="center"/>
        <w:rPr>
          <w:rFonts w:asciiTheme="minorEastAsia" w:eastAsiaTheme="minorEastAsia" w:hAnsiTheme="minorEastAsia" w:cs="Times New Roman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/>
          <w:b/>
          <w:bCs/>
          <w:sz w:val="28"/>
          <w:szCs w:val="28"/>
        </w:rPr>
        <w:t>——</w:t>
      </w: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青年骨干教师教学能力提升培训班（理科）</w:t>
      </w:r>
    </w:p>
    <w:p w:rsidR="00E45DE9" w:rsidRDefault="0096105B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28"/>
          <w:szCs w:val="28"/>
        </w:rPr>
      </w:pPr>
      <w:r w:rsidRPr="00187724">
        <w:rPr>
          <w:rFonts w:asciiTheme="minorEastAsia" w:eastAsiaTheme="minorEastAsia" w:hAnsiTheme="minorEastAsia" w:cs="宋体" w:hint="eastAsia"/>
          <w:b/>
          <w:bCs/>
          <w:sz w:val="28"/>
          <w:szCs w:val="28"/>
        </w:rPr>
        <w:t>讲座专家简介</w:t>
      </w:r>
    </w:p>
    <w:p w:rsidR="00E45DE9" w:rsidRPr="00E45DE9" w:rsidRDefault="00E45DE9" w:rsidP="00E45DE9">
      <w:pPr>
        <w:spacing w:beforeLines="50" w:before="156" w:line="360" w:lineRule="auto"/>
        <w:jc w:val="center"/>
        <w:rPr>
          <w:rFonts w:asciiTheme="minorEastAsia" w:eastAsiaTheme="minorEastAsia" w:hAnsiTheme="minorEastAsia" w:cs="宋体"/>
          <w:b/>
          <w:bCs/>
          <w:sz w:val="10"/>
          <w:szCs w:val="10"/>
        </w:rPr>
      </w:pPr>
    </w:p>
    <w:p w:rsidR="00583F79" w:rsidRDefault="00760611" w:rsidP="003F7AA5">
      <w:pPr>
        <w:spacing w:line="360" w:lineRule="auto"/>
        <w:ind w:firstLineChars="196" w:firstLine="472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 xml:space="preserve">1. </w:t>
      </w:r>
      <w:r w:rsidR="003F76C8" w:rsidRPr="00EF417F">
        <w:rPr>
          <w:rFonts w:asciiTheme="majorEastAsia" w:eastAsiaTheme="majorEastAsia" w:hAnsiTheme="majorEastAsia" w:hint="eastAsia"/>
          <w:b/>
          <w:sz w:val="24"/>
          <w:szCs w:val="24"/>
        </w:rPr>
        <w:t>唐少强</w:t>
      </w:r>
    </w:p>
    <w:p w:rsidR="003F76C8" w:rsidRPr="00EF417F" w:rsidRDefault="003F76C8" w:rsidP="004079A7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>北京大学工学院教授，北京大学应用物理与技术研究中心副主任、高能量密度物理数值模拟教育部重点实验室主任、教育部IFSA协同创新中心（2011计划）理论研究部部长。自1997年以来长期讲授本科生主干基础课《数学分析》、《线性代数与几何》，全英文课程《应用分析》（教育部双语教学示范课程建设项目）、《科学计算》。两度被学生评选为北京大学“十佳教师”，2013年入选北京市优秀教师。编著英文教材《工程科学中的应用分析》。</w:t>
      </w:r>
    </w:p>
    <w:p w:rsidR="003F76C8" w:rsidRPr="00EF417F" w:rsidRDefault="003F76C8" w:rsidP="00EF41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ab/>
        <w:t>从事计算力学与应用数学方面的研究，在多尺度计算方法、半导体载流子输运的模型与算法、相变的动力学演化过程等方面完成了一些有意义的工作，发表SCI论文近50篇，承担973、自然科学基金及其它项目20余项。</w:t>
      </w:r>
    </w:p>
    <w:p w:rsidR="003F76C8" w:rsidRPr="00EF417F" w:rsidRDefault="003F76C8" w:rsidP="00EF417F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ab/>
        <w:t>任中国力学会下属多个专业委员会委员、计算物理学会、国际华人计算力学协会理事等，以及Advances in Applied Mathematics and Mechanics, Multi-Scale and Multi-Physics Mechanics,《力学进展》编委、《力学与实践》副主编。</w:t>
      </w:r>
    </w:p>
    <w:p w:rsidR="00583F79" w:rsidRDefault="00760611" w:rsidP="003F7AA5">
      <w:pPr>
        <w:pStyle w:val="a6"/>
        <w:spacing w:before="0" w:beforeAutospacing="0" w:after="0" w:afterAutospacing="0" w:line="360" w:lineRule="auto"/>
        <w:ind w:firstLineChars="195" w:firstLine="470"/>
        <w:rPr>
          <w:rFonts w:asciiTheme="majorEastAsia" w:eastAsiaTheme="majorEastAsia" w:hAnsiTheme="majorEastAsia" w:cs="Times New Roman"/>
        </w:rPr>
      </w:pPr>
      <w:r w:rsidRPr="00EF417F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2. </w:t>
      </w:r>
      <w:proofErr w:type="gramStart"/>
      <w:r w:rsidR="003F76C8" w:rsidRPr="00EF417F">
        <w:rPr>
          <w:rFonts w:asciiTheme="majorEastAsia" w:eastAsiaTheme="majorEastAsia" w:hAnsiTheme="majorEastAsia" w:cs="Times New Roman"/>
          <w:b/>
        </w:rPr>
        <w:t>曹显兵</w:t>
      </w:r>
      <w:proofErr w:type="gramEnd"/>
    </w:p>
    <w:p w:rsidR="00583F79" w:rsidRDefault="003F76C8" w:rsidP="004079A7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Times New Roman"/>
        </w:rPr>
      </w:pPr>
      <w:r w:rsidRPr="00EF417F">
        <w:rPr>
          <w:rFonts w:asciiTheme="majorEastAsia" w:eastAsiaTheme="majorEastAsia" w:hAnsiTheme="majorEastAsia" w:cs="Times New Roman" w:hint="eastAsia"/>
        </w:rPr>
        <w:t>中国科学院数学与系统科学研究院</w:t>
      </w:r>
      <w:r w:rsidRPr="00EF417F">
        <w:rPr>
          <w:rFonts w:asciiTheme="majorEastAsia" w:eastAsiaTheme="majorEastAsia" w:hAnsiTheme="majorEastAsia" w:cs="Times New Roman"/>
        </w:rPr>
        <w:t>博士</w:t>
      </w:r>
      <w:r w:rsidRPr="00EF417F">
        <w:rPr>
          <w:rFonts w:asciiTheme="majorEastAsia" w:eastAsiaTheme="majorEastAsia" w:hAnsiTheme="majorEastAsia" w:cs="Times New Roman" w:hint="eastAsia"/>
        </w:rPr>
        <w:t>毕业。现任</w:t>
      </w:r>
      <w:r w:rsidRPr="00EF417F">
        <w:rPr>
          <w:rFonts w:asciiTheme="majorEastAsia" w:eastAsiaTheme="majorEastAsia" w:hAnsiTheme="majorEastAsia" w:cs="Times New Roman"/>
        </w:rPr>
        <w:t>北京工商大学理学院院长</w:t>
      </w:r>
      <w:r w:rsidRPr="00EF417F">
        <w:rPr>
          <w:rFonts w:asciiTheme="majorEastAsia" w:eastAsiaTheme="majorEastAsia" w:hAnsiTheme="majorEastAsia" w:cs="Times New Roman" w:hint="eastAsia"/>
        </w:rPr>
        <w:t>，数学系教授</w:t>
      </w:r>
      <w:r w:rsidRPr="00EF417F">
        <w:rPr>
          <w:rFonts w:asciiTheme="majorEastAsia" w:eastAsiaTheme="majorEastAsia" w:hAnsiTheme="majorEastAsia" w:cs="Times New Roman"/>
        </w:rPr>
        <w:t>。</w:t>
      </w:r>
    </w:p>
    <w:p w:rsidR="003F76C8" w:rsidRPr="00EF417F" w:rsidRDefault="003F76C8" w:rsidP="00583F79">
      <w:pPr>
        <w:pStyle w:val="a6"/>
        <w:spacing w:before="0" w:beforeAutospacing="0" w:after="0" w:afterAutospacing="0" w:line="360" w:lineRule="auto"/>
        <w:ind w:firstLineChars="200" w:firstLine="480"/>
        <w:rPr>
          <w:rFonts w:asciiTheme="majorEastAsia" w:eastAsiaTheme="majorEastAsia" w:hAnsiTheme="majorEastAsia" w:cs="Times New Roman"/>
        </w:rPr>
      </w:pPr>
      <w:r w:rsidRPr="00EF417F">
        <w:rPr>
          <w:rFonts w:asciiTheme="majorEastAsia" w:eastAsiaTheme="majorEastAsia" w:hAnsiTheme="majorEastAsia" w:cs="Times New Roman" w:hint="eastAsia"/>
        </w:rPr>
        <w:t>长期</w:t>
      </w:r>
      <w:r w:rsidRPr="00EF417F">
        <w:rPr>
          <w:rFonts w:asciiTheme="majorEastAsia" w:eastAsiaTheme="majorEastAsia" w:hAnsiTheme="majorEastAsia" w:cs="Times New Roman"/>
        </w:rPr>
        <w:t>从事概率论、随机系统控制和</w:t>
      </w:r>
      <w:r w:rsidRPr="00EF417F">
        <w:rPr>
          <w:rFonts w:asciiTheme="majorEastAsia" w:eastAsiaTheme="majorEastAsia" w:hAnsiTheme="majorEastAsia" w:cs="Times New Roman" w:hint="eastAsia"/>
        </w:rPr>
        <w:t>应用</w:t>
      </w:r>
      <w:r w:rsidRPr="00EF417F">
        <w:rPr>
          <w:rFonts w:asciiTheme="majorEastAsia" w:eastAsiaTheme="majorEastAsia" w:hAnsiTheme="majorEastAsia" w:cs="Times New Roman"/>
        </w:rPr>
        <w:t>统计方法的教学和研究工作</w:t>
      </w:r>
      <w:r w:rsidRPr="00EF417F">
        <w:rPr>
          <w:rFonts w:asciiTheme="majorEastAsia" w:eastAsiaTheme="majorEastAsia" w:hAnsiTheme="majorEastAsia" w:cs="Times New Roman" w:hint="eastAsia"/>
        </w:rPr>
        <w:t>；</w:t>
      </w:r>
      <w:r w:rsidRPr="00EF417F">
        <w:rPr>
          <w:rFonts w:asciiTheme="majorEastAsia" w:eastAsiaTheme="majorEastAsia" w:hAnsiTheme="majorEastAsia" w:cs="Times New Roman"/>
        </w:rPr>
        <w:t>主讲《概率统计》、《应用随机过程》与《时间序列分析》等本科与研究生课程</w:t>
      </w:r>
      <w:r w:rsidRPr="00EF417F">
        <w:rPr>
          <w:rFonts w:asciiTheme="majorEastAsia" w:eastAsiaTheme="majorEastAsia" w:hAnsiTheme="majorEastAsia" w:cs="Times New Roman" w:hint="eastAsia"/>
        </w:rPr>
        <w:t>，入选北京市高层次创新创业领军人才，</w:t>
      </w:r>
      <w:r w:rsidRPr="00EF417F">
        <w:rPr>
          <w:rFonts w:asciiTheme="majorEastAsia" w:eastAsiaTheme="majorEastAsia" w:hAnsiTheme="majorEastAsia" w:cs="Times New Roman"/>
        </w:rPr>
        <w:t>获首都劳动奖章、北京市先进工作者（劳动模范）、北京市教学名师、北京市师德先进个人、北京市教育教学成果二等奖、北京工商</w:t>
      </w:r>
      <w:r w:rsidRPr="00EF417F">
        <w:rPr>
          <w:rFonts w:asciiTheme="majorEastAsia" w:eastAsiaTheme="majorEastAsia" w:hAnsiTheme="majorEastAsia" w:cs="Times New Roman"/>
        </w:rPr>
        <w:lastRenderedPageBreak/>
        <w:t>大学本科教学优秀一等奖</w:t>
      </w:r>
      <w:r w:rsidRPr="00EF417F">
        <w:rPr>
          <w:rFonts w:asciiTheme="majorEastAsia" w:eastAsiaTheme="majorEastAsia" w:hAnsiTheme="majorEastAsia" w:cs="Times New Roman" w:hint="eastAsia"/>
        </w:rPr>
        <w:t>等</w:t>
      </w:r>
      <w:r w:rsidRPr="00EF417F">
        <w:rPr>
          <w:rFonts w:asciiTheme="majorEastAsia" w:eastAsiaTheme="majorEastAsia" w:hAnsiTheme="majorEastAsia" w:cs="Times New Roman"/>
        </w:rPr>
        <w:t>；兼任美国《数学评论》评论员、中国交叉科学学会-金融量化分析与计算专业委员会常务委员、</w:t>
      </w:r>
      <w:r w:rsidRPr="00EF417F">
        <w:rPr>
          <w:rFonts w:asciiTheme="majorEastAsia" w:eastAsiaTheme="majorEastAsia" w:hAnsiTheme="majorEastAsia" w:cs="Times New Roman"/>
          <w:kern w:val="11"/>
        </w:rPr>
        <w:t>中国统计教育学会理事、</w:t>
      </w:r>
      <w:r w:rsidRPr="00EF417F">
        <w:rPr>
          <w:rFonts w:asciiTheme="majorEastAsia" w:eastAsiaTheme="majorEastAsia" w:hAnsiTheme="majorEastAsia" w:cs="Times New Roman"/>
        </w:rPr>
        <w:t>北京市数学会理事、北京市应用统计学会常务理事；主持或参与完成国家自然科学基金项目、北京市自然科学基金5项， 出版著作3部，在《IEEE Trans. on Automatic Control》、《Journal of Systems Science and Complexity》、《</w:t>
      </w:r>
      <w:proofErr w:type="spellStart"/>
      <w:r w:rsidRPr="00EF417F">
        <w:rPr>
          <w:rFonts w:asciiTheme="majorEastAsia" w:eastAsiaTheme="majorEastAsia" w:hAnsiTheme="majorEastAsia" w:cs="Times New Roman"/>
        </w:rPr>
        <w:t>Acta</w:t>
      </w:r>
      <w:proofErr w:type="spellEnd"/>
      <w:r w:rsidRPr="00EF417F">
        <w:rPr>
          <w:rFonts w:asciiTheme="majorEastAsia" w:eastAsiaTheme="majorEastAsia" w:hAnsiTheme="majorEastAsia" w:cs="Times New Roman"/>
        </w:rPr>
        <w:t xml:space="preserve"> </w:t>
      </w:r>
      <w:proofErr w:type="spellStart"/>
      <w:r w:rsidRPr="00EF417F">
        <w:rPr>
          <w:rFonts w:asciiTheme="majorEastAsia" w:eastAsiaTheme="majorEastAsia" w:hAnsiTheme="majorEastAsia" w:cs="Times New Roman"/>
        </w:rPr>
        <w:t>Mathematicae</w:t>
      </w:r>
      <w:proofErr w:type="spellEnd"/>
      <w:r w:rsidRPr="00EF417F">
        <w:rPr>
          <w:rFonts w:asciiTheme="majorEastAsia" w:eastAsiaTheme="majorEastAsia" w:hAnsiTheme="majorEastAsia" w:cs="Times New Roman"/>
        </w:rPr>
        <w:t xml:space="preserve"> </w:t>
      </w:r>
      <w:proofErr w:type="spellStart"/>
      <w:r w:rsidRPr="00EF417F">
        <w:rPr>
          <w:rFonts w:asciiTheme="majorEastAsia" w:eastAsiaTheme="majorEastAsia" w:hAnsiTheme="majorEastAsia" w:cs="Times New Roman"/>
        </w:rPr>
        <w:t>Applicatae</w:t>
      </w:r>
      <w:proofErr w:type="spellEnd"/>
      <w:r w:rsidRPr="00EF417F">
        <w:rPr>
          <w:rFonts w:asciiTheme="majorEastAsia" w:eastAsiaTheme="majorEastAsia" w:hAnsiTheme="majorEastAsia" w:cs="Times New Roman"/>
        </w:rPr>
        <w:t xml:space="preserve"> </w:t>
      </w:r>
      <w:proofErr w:type="spellStart"/>
      <w:r w:rsidRPr="00EF417F">
        <w:rPr>
          <w:rFonts w:asciiTheme="majorEastAsia" w:eastAsiaTheme="majorEastAsia" w:hAnsiTheme="majorEastAsia" w:cs="Times New Roman"/>
        </w:rPr>
        <w:t>Sinica</w:t>
      </w:r>
      <w:proofErr w:type="spellEnd"/>
      <w:r w:rsidRPr="00EF417F">
        <w:rPr>
          <w:rFonts w:asciiTheme="majorEastAsia" w:eastAsiaTheme="majorEastAsia" w:hAnsiTheme="majorEastAsia" w:cs="Times New Roman"/>
        </w:rPr>
        <w:t>》、《应用数学学报》和《系统工程理论与实践》等国内外重要期刊上发表学术论文40多篇。</w:t>
      </w:r>
    </w:p>
    <w:p w:rsidR="003F76C8" w:rsidRPr="00EF417F" w:rsidRDefault="00760611" w:rsidP="003F7AA5">
      <w:pPr>
        <w:spacing w:line="360" w:lineRule="auto"/>
        <w:ind w:firstLineChars="196" w:firstLine="472"/>
        <w:rPr>
          <w:rFonts w:asciiTheme="majorEastAsia" w:eastAsiaTheme="majorEastAsia" w:hAnsiTheme="majorEastAsia" w:cs="微软雅黑"/>
          <w:sz w:val="24"/>
          <w:szCs w:val="24"/>
        </w:rPr>
      </w:pPr>
      <w:r w:rsidRPr="00EF417F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>3.</w:t>
      </w:r>
      <w:r w:rsidRPr="00583F79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 xml:space="preserve"> </w:t>
      </w:r>
      <w:r w:rsidR="003F76C8" w:rsidRPr="00583F79">
        <w:rPr>
          <w:rFonts w:asciiTheme="majorEastAsia" w:eastAsiaTheme="majorEastAsia" w:hAnsiTheme="majorEastAsia" w:cs="微软雅黑" w:hint="eastAsia"/>
          <w:b/>
          <w:sz w:val="24"/>
          <w:szCs w:val="24"/>
        </w:rPr>
        <w:t>曹</w:t>
      </w:r>
      <w:proofErr w:type="gramStart"/>
      <w:r w:rsidR="003F76C8" w:rsidRPr="00583F79">
        <w:rPr>
          <w:rFonts w:asciiTheme="majorEastAsia" w:eastAsiaTheme="majorEastAsia" w:hAnsiTheme="majorEastAsia" w:cs="微软雅黑" w:hint="eastAsia"/>
          <w:b/>
          <w:sz w:val="24"/>
          <w:szCs w:val="24"/>
        </w:rPr>
        <w:t>垲鑫</w:t>
      </w:r>
      <w:proofErr w:type="gramEnd"/>
      <w:r w:rsidR="003F76C8" w:rsidRPr="00583F79">
        <w:rPr>
          <w:rFonts w:asciiTheme="majorEastAsia" w:eastAsiaTheme="majorEastAsia" w:hAnsiTheme="majorEastAsia" w:cs="微软雅黑" w:hint="eastAsia"/>
          <w:b/>
          <w:sz w:val="24"/>
          <w:szCs w:val="24"/>
        </w:rPr>
        <w:t xml:space="preserve"> </w:t>
      </w:r>
    </w:p>
    <w:p w:rsidR="00583F79" w:rsidRPr="00EF417F" w:rsidRDefault="003F76C8" w:rsidP="003F7AA5">
      <w:pPr>
        <w:spacing w:line="360" w:lineRule="auto"/>
        <w:ind w:firstLineChars="200" w:firstLine="480"/>
        <w:rPr>
          <w:rFonts w:asciiTheme="majorEastAsia" w:eastAsiaTheme="majorEastAsia" w:hAnsiTheme="majorEastAsia" w:cs="微软雅黑"/>
          <w:sz w:val="24"/>
          <w:szCs w:val="24"/>
        </w:rPr>
      </w:pPr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心理学专家、亲子教育专家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开心妈妈网站创建人、开心妈妈家庭教育中心亲子培训师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加拿大McGill University 教育心理学与咨询心理学硕士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共青团中央</w:t>
      </w:r>
      <w:proofErr w:type="gramStart"/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未来网</w:t>
      </w:r>
      <w:proofErr w:type="gramEnd"/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特聘心理学专家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Pr="00EF417F">
        <w:rPr>
          <w:rFonts w:asciiTheme="majorEastAsia" w:eastAsiaTheme="majorEastAsia" w:hAnsiTheme="majorEastAsia" w:cs="微软雅黑" w:hint="eastAsia"/>
          <w:sz w:val="24"/>
          <w:szCs w:val="24"/>
        </w:rPr>
        <w:t>中国教育电视台《请教请教》特聘心理学专家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="00583F79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北京大学授课《冲突管理》，清华大学授课《冲突管理》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="00583F79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微软（中国）、微软（Microsoft）亚太研究院特聘心理学专家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。</w:t>
      </w:r>
      <w:r w:rsidR="00583F79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专业从事心理学15年</w:t>
      </w:r>
      <w:r w:rsidR="00583F79">
        <w:rPr>
          <w:rFonts w:asciiTheme="majorEastAsia" w:eastAsiaTheme="majorEastAsia" w:hAnsiTheme="majorEastAsia" w:cs="微软雅黑" w:hint="eastAsia"/>
          <w:sz w:val="24"/>
          <w:szCs w:val="24"/>
        </w:rPr>
        <w:t>。</w:t>
      </w:r>
    </w:p>
    <w:p w:rsidR="003F76C8" w:rsidRDefault="00583F79" w:rsidP="00EF417F">
      <w:pPr>
        <w:spacing w:line="360" w:lineRule="auto"/>
        <w:rPr>
          <w:rFonts w:asciiTheme="majorEastAsia" w:eastAsiaTheme="majorEastAsia" w:hAnsiTheme="majorEastAsia" w:cs="微软雅黑"/>
          <w:sz w:val="24"/>
          <w:szCs w:val="24"/>
        </w:rPr>
      </w:pPr>
      <w:r>
        <w:rPr>
          <w:rFonts w:asciiTheme="majorEastAsia" w:eastAsiaTheme="majorEastAsia" w:hAnsiTheme="majorEastAsia" w:cs="微软雅黑" w:hint="eastAsia"/>
          <w:sz w:val="24"/>
          <w:szCs w:val="24"/>
        </w:rPr>
        <w:t xml:space="preserve">    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曹</w:t>
      </w:r>
      <w:proofErr w:type="gramStart"/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垲鑫</w:t>
      </w:r>
      <w:proofErr w:type="gramEnd"/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老师“趣味性、创造性、深刻性”的系列成长课程，深受到广大学员和青少年朋友的欢迎，被亲切的称为“开心老师”。独立开发的课程：《影响孩子学习成绩的因素及培养》、《积极关注和合理情绪治疗》</w:t>
      </w:r>
      <w:r>
        <w:rPr>
          <w:rFonts w:asciiTheme="majorEastAsia" w:eastAsiaTheme="majorEastAsia" w:hAnsiTheme="majorEastAsia" w:cs="微软雅黑" w:hint="eastAsia"/>
          <w:sz w:val="24"/>
          <w:szCs w:val="24"/>
        </w:rPr>
        <w:t>、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《教孩子放松》、《家庭中的性教育》等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br/>
      </w:r>
      <w:r>
        <w:rPr>
          <w:rFonts w:asciiTheme="majorEastAsia" w:eastAsiaTheme="majorEastAsia" w:hAnsiTheme="majorEastAsia" w:cs="微软雅黑" w:hint="eastAsia"/>
          <w:sz w:val="24"/>
          <w:szCs w:val="24"/>
        </w:rPr>
        <w:t xml:space="preserve">    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做过的研究：</w:t>
      </w:r>
      <w:r>
        <w:rPr>
          <w:rFonts w:asciiTheme="majorEastAsia" w:eastAsiaTheme="majorEastAsia" w:hAnsiTheme="majorEastAsia" w:cs="微软雅黑" w:hint="eastAsia"/>
          <w:sz w:val="24"/>
          <w:szCs w:val="24"/>
        </w:rPr>
        <w:t> 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t>《中国天才女生在高中的后进表现的影响及结果》《家庭性教育不同阶段的问题和方法》《职业教育/职业咨询在家庭教育中的应用》</w:t>
      </w:r>
      <w:r w:rsidR="003F76C8" w:rsidRPr="00EF417F">
        <w:rPr>
          <w:rFonts w:asciiTheme="majorEastAsia" w:eastAsiaTheme="majorEastAsia" w:hAnsiTheme="majorEastAsia" w:cs="微软雅黑" w:hint="eastAsia"/>
          <w:sz w:val="24"/>
          <w:szCs w:val="24"/>
        </w:rPr>
        <w:br/>
        <w:t>《团体辅导在家庭教育中的应用》等</w:t>
      </w:r>
    </w:p>
    <w:p w:rsidR="00583F79" w:rsidRDefault="00760611" w:rsidP="003F7AA5">
      <w:pPr>
        <w:widowControl/>
        <w:shd w:val="clear" w:color="auto" w:fill="FFFFFF"/>
        <w:spacing w:line="360" w:lineRule="auto"/>
        <w:ind w:firstLineChars="196" w:firstLine="472"/>
        <w:jc w:val="left"/>
        <w:rPr>
          <w:rFonts w:asciiTheme="majorEastAsia" w:eastAsiaTheme="majorEastAsia" w:hAnsiTheme="majorEastAsia" w:cs="Arial"/>
          <w:b/>
          <w:color w:val="000000"/>
          <w:kern w:val="0"/>
          <w:sz w:val="24"/>
          <w:szCs w:val="24"/>
        </w:rPr>
      </w:pPr>
      <w:r w:rsidRPr="00EF417F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>4</w:t>
      </w:r>
      <w:r w:rsidR="0096105B" w:rsidRPr="00EF417F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>.</w:t>
      </w:r>
      <w:r w:rsidR="000B416C" w:rsidRPr="00EF417F"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  <w:t xml:space="preserve"> </w:t>
      </w:r>
      <w:r w:rsidR="00E03D0F" w:rsidRPr="00583F79">
        <w:rPr>
          <w:rFonts w:asciiTheme="majorEastAsia" w:eastAsiaTheme="majorEastAsia" w:hAnsiTheme="majorEastAsia" w:cs="Arial" w:hint="eastAsia"/>
          <w:b/>
          <w:color w:val="000000"/>
          <w:kern w:val="0"/>
          <w:sz w:val="24"/>
          <w:szCs w:val="24"/>
        </w:rPr>
        <w:t>杨小远</w:t>
      </w:r>
    </w:p>
    <w:p w:rsidR="00583F79" w:rsidRDefault="00E03D0F" w:rsidP="004079A7">
      <w:pPr>
        <w:widowControl/>
        <w:shd w:val="clear" w:color="auto" w:fill="FFFFFF"/>
        <w:spacing w:line="360" w:lineRule="auto"/>
        <w:ind w:firstLineChars="197" w:firstLine="473"/>
        <w:jc w:val="left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EF417F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北航数学与系统科学学院教授，博士生导师</w:t>
      </w:r>
      <w:r w:rsidR="00EF417F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。</w:t>
      </w:r>
      <w:r w:rsidRPr="00EF417F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2012年被评为北京市教学名师，2010年获宝钢优秀教师奖，2013年获北京市教学成果一等奖。2012年被评为北航教学名师，2005年获北航“我爱我师”十佳教师。先后主持学校重点教学改革项目2项、重大教学改革项目一项，并多次获学校教学成果一等奖。杨小远教授先后出版教材3部，其中主编出版《工科数学分析教程》上下册（科学出版社）于2013年获北京市精品教材，2014年被评为国家“十二五”规划教材。</w:t>
      </w:r>
    </w:p>
    <w:p w:rsidR="00E03D0F" w:rsidRPr="00EF417F" w:rsidRDefault="00E03D0F" w:rsidP="00583F79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ajorEastAsia" w:eastAsiaTheme="majorEastAsia" w:hAnsiTheme="majorEastAsia" w:cs="Arial"/>
          <w:color w:val="000000"/>
          <w:kern w:val="0"/>
          <w:sz w:val="24"/>
          <w:szCs w:val="24"/>
        </w:rPr>
      </w:pPr>
      <w:r w:rsidRPr="00EF417F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t>根据多年的教学研究和探索, 所倡导的教学思想和方法先后发表在《高等数学研究》,《大学数学》等期刊上15篇，其中两篇论文获中国高等教育学会教</w:t>
      </w:r>
      <w:r w:rsidRPr="00EF417F">
        <w:rPr>
          <w:rFonts w:asciiTheme="majorEastAsia" w:eastAsiaTheme="majorEastAsia" w:hAnsiTheme="majorEastAsia" w:cs="Arial" w:hint="eastAsia"/>
          <w:color w:val="000000"/>
          <w:kern w:val="0"/>
          <w:sz w:val="24"/>
          <w:szCs w:val="24"/>
        </w:rPr>
        <w:lastRenderedPageBreak/>
        <w:t>育数学专业委员会年会论文一等奖。杨小远教授主要从事应用调和分析与图像处理、随机微分方程理论与数值逼近方法研究，主持多项国家自然科学基金项目和北京市自然科学基金。先后在《IEEE Transactions on Image Processing》、《Transactions on Geoscience and Remote Sensing》、《SIAM Journal On Numerical Analysis》等国际期刊和国内期刊发表论文60余篇，2015年出版专著《随机偏微分方程有限元方法》。</w:t>
      </w:r>
    </w:p>
    <w:p w:rsidR="00583F79" w:rsidRDefault="000B586E" w:rsidP="003F7AA5">
      <w:pPr>
        <w:spacing w:line="360" w:lineRule="auto"/>
        <w:ind w:firstLineChars="150" w:firstLine="360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EF41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F417F">
        <w:rPr>
          <w:rFonts w:asciiTheme="majorEastAsia" w:eastAsiaTheme="majorEastAsia" w:hAnsiTheme="majorEastAsia" w:cs="宋体" w:hint="eastAsia"/>
          <w:b/>
          <w:bCs/>
          <w:color w:val="000000" w:themeColor="text1"/>
          <w:sz w:val="24"/>
          <w:szCs w:val="24"/>
        </w:rPr>
        <w:t>5.</w:t>
      </w:r>
      <w:r w:rsidR="00EF417F" w:rsidRPr="00EF417F">
        <w:rPr>
          <w:rFonts w:asciiTheme="majorEastAsia" w:eastAsiaTheme="majorEastAsia" w:hAnsiTheme="majorEastAsia" w:hint="eastAsia"/>
          <w:b/>
          <w:sz w:val="24"/>
          <w:szCs w:val="24"/>
        </w:rPr>
        <w:t xml:space="preserve"> 殷雅俊</w:t>
      </w:r>
    </w:p>
    <w:p w:rsidR="00583F79" w:rsidRDefault="00EF417F" w:rsidP="00583F79">
      <w:pPr>
        <w:spacing w:line="360" w:lineRule="auto"/>
        <w:ind w:firstLineChars="196" w:firstLine="470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>清华大学航天航空学院工程力学系教授，博士生导师。19</w:t>
      </w:r>
      <w:r w:rsidRPr="00EF417F">
        <w:rPr>
          <w:rFonts w:asciiTheme="majorEastAsia" w:eastAsiaTheme="majorEastAsia" w:hAnsiTheme="majorEastAsia"/>
          <w:sz w:val="24"/>
          <w:szCs w:val="24"/>
        </w:rPr>
        <w:t>85</w:t>
      </w:r>
      <w:r w:rsidRPr="00EF417F">
        <w:rPr>
          <w:rFonts w:asciiTheme="majorEastAsia" w:eastAsiaTheme="majorEastAsia" w:hAnsiTheme="majorEastAsia" w:hint="eastAsia"/>
          <w:sz w:val="24"/>
          <w:szCs w:val="24"/>
        </w:rPr>
        <w:t>年毕业于清华大学水电系，获学士学位；1987年于清华大学工程力学系获硕士学位，同年留校任教；1995年获日本政府奖学金，赴日留学，1998于日本广岛大学获博士学位。19</w:t>
      </w:r>
      <w:r w:rsidRPr="00EF417F">
        <w:rPr>
          <w:rFonts w:asciiTheme="majorEastAsia" w:eastAsiaTheme="majorEastAsia" w:hAnsiTheme="majorEastAsia"/>
          <w:sz w:val="24"/>
          <w:szCs w:val="24"/>
        </w:rPr>
        <w:t>93-94年获荷兰政府资助，作为Research Fellow在Delft大学从事合作研究。</w:t>
      </w:r>
      <w:r w:rsidRPr="00EF417F">
        <w:rPr>
          <w:rFonts w:asciiTheme="majorEastAsia" w:eastAsiaTheme="majorEastAsia" w:hAnsiTheme="majorEastAsia" w:hint="eastAsia"/>
          <w:sz w:val="24"/>
          <w:szCs w:val="24"/>
        </w:rPr>
        <w:t>20</w:t>
      </w:r>
      <w:r w:rsidRPr="00EF417F">
        <w:rPr>
          <w:rFonts w:asciiTheme="majorEastAsia" w:eastAsiaTheme="majorEastAsia" w:hAnsiTheme="majorEastAsia"/>
          <w:sz w:val="24"/>
          <w:szCs w:val="24"/>
        </w:rPr>
        <w:t>00-01年受Japan Key</w:t>
      </w:r>
      <w:r w:rsidRPr="00EF417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F417F">
        <w:rPr>
          <w:rFonts w:asciiTheme="majorEastAsia" w:eastAsiaTheme="majorEastAsia" w:hAnsiTheme="majorEastAsia"/>
          <w:sz w:val="24"/>
          <w:szCs w:val="24"/>
        </w:rPr>
        <w:t>Technology Center的邀请，作为海外研究员在IHI（日本石川岛播磨重工业公司）基础技术研究所从事合作研究工作。</w:t>
      </w:r>
    </w:p>
    <w:p w:rsidR="00583F79" w:rsidRDefault="00EF417F" w:rsidP="00583F79">
      <w:pPr>
        <w:spacing w:line="360" w:lineRule="auto"/>
        <w:ind w:firstLineChars="245" w:firstLine="588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>担任国家级精品课和精品资源共享课《材料力学》的课程负责人。任教育部力学基础课程教学指导委员会秘书长。先后获得国家级教学优秀成果一等奖1次、二等奖3次。2011年获得北京市教学名师奖。</w:t>
      </w:r>
      <w:r w:rsidRPr="00EF417F">
        <w:rPr>
          <w:rFonts w:asciiTheme="majorEastAsia" w:eastAsiaTheme="majorEastAsia" w:hAnsiTheme="majorEastAsia"/>
          <w:sz w:val="24"/>
          <w:szCs w:val="24"/>
        </w:rPr>
        <w:t>2016</w:t>
      </w:r>
      <w:r w:rsidRPr="00EF417F">
        <w:rPr>
          <w:rFonts w:asciiTheme="majorEastAsia" w:eastAsiaTheme="majorEastAsia" w:hAnsiTheme="majorEastAsia" w:hint="eastAsia"/>
          <w:sz w:val="24"/>
          <w:szCs w:val="24"/>
        </w:rPr>
        <w:t>年获清华大学首届“新百年优秀教师奖”。</w:t>
      </w:r>
    </w:p>
    <w:p w:rsidR="00EF417F" w:rsidRPr="00EF417F" w:rsidRDefault="00EF417F" w:rsidP="00583F79">
      <w:pPr>
        <w:spacing w:line="360" w:lineRule="auto"/>
        <w:ind w:firstLineChars="245" w:firstLine="588"/>
        <w:rPr>
          <w:rFonts w:asciiTheme="majorEastAsia" w:eastAsiaTheme="majorEastAsia" w:hAnsiTheme="majorEastAsia"/>
          <w:sz w:val="24"/>
          <w:szCs w:val="24"/>
        </w:rPr>
      </w:pPr>
      <w:r w:rsidRPr="00EF417F">
        <w:rPr>
          <w:rFonts w:asciiTheme="majorEastAsia" w:eastAsiaTheme="majorEastAsia" w:hAnsiTheme="majorEastAsia" w:hint="eastAsia"/>
          <w:sz w:val="24"/>
          <w:szCs w:val="24"/>
        </w:rPr>
        <w:t>近十五年来主攻以下研究方向并取得进展：（1）生物微纳米力学与几何；（2）生物分形几何与力学；（3）昆虫仿生力学；（4）张量分析与理性力学的公理化。发展了生物膜力学、广义协变微分学和广义协变变分学，在国际刊物发表学术论文</w:t>
      </w:r>
      <w:r w:rsidRPr="00EF417F">
        <w:rPr>
          <w:rFonts w:asciiTheme="majorEastAsia" w:eastAsiaTheme="majorEastAsia" w:hAnsiTheme="majorEastAsia"/>
          <w:sz w:val="24"/>
          <w:szCs w:val="24"/>
        </w:rPr>
        <w:t>110</w:t>
      </w:r>
      <w:r w:rsidRPr="00EF417F">
        <w:rPr>
          <w:rFonts w:asciiTheme="majorEastAsia" w:eastAsiaTheme="majorEastAsia" w:hAnsiTheme="majorEastAsia" w:hint="eastAsia"/>
          <w:sz w:val="24"/>
          <w:szCs w:val="24"/>
        </w:rPr>
        <w:t>篇。</w:t>
      </w:r>
    </w:p>
    <w:p w:rsidR="00EF417F" w:rsidRPr="00EF417F" w:rsidRDefault="00EF417F" w:rsidP="00EF417F">
      <w:pPr>
        <w:spacing w:line="360" w:lineRule="auto"/>
        <w:ind w:right="420"/>
        <w:rPr>
          <w:rFonts w:asciiTheme="majorEastAsia" w:eastAsiaTheme="majorEastAsia" w:hAnsiTheme="majorEastAsia"/>
          <w:sz w:val="24"/>
          <w:szCs w:val="24"/>
        </w:rPr>
      </w:pPr>
    </w:p>
    <w:p w:rsidR="00EF417F" w:rsidRPr="00EF417F" w:rsidRDefault="00EF417F" w:rsidP="00EF417F">
      <w:pPr>
        <w:spacing w:line="360" w:lineRule="auto"/>
        <w:ind w:right="420"/>
        <w:rPr>
          <w:rFonts w:asciiTheme="majorEastAsia" w:eastAsiaTheme="majorEastAsia" w:hAnsiTheme="majorEastAsia"/>
          <w:sz w:val="24"/>
          <w:szCs w:val="24"/>
        </w:rPr>
      </w:pPr>
    </w:p>
    <w:p w:rsidR="00EF417F" w:rsidRPr="00EF417F" w:rsidRDefault="00EF417F" w:rsidP="00EF417F">
      <w:pPr>
        <w:spacing w:line="360" w:lineRule="auto"/>
        <w:ind w:right="420"/>
        <w:rPr>
          <w:rFonts w:asciiTheme="majorEastAsia" w:eastAsiaTheme="majorEastAsia" w:hAnsiTheme="majorEastAsia"/>
          <w:sz w:val="24"/>
          <w:szCs w:val="24"/>
        </w:rPr>
      </w:pPr>
    </w:p>
    <w:p w:rsidR="00922A16" w:rsidRPr="00EF417F" w:rsidRDefault="00BA1CE2" w:rsidP="00EF417F">
      <w:pPr>
        <w:spacing w:line="360" w:lineRule="auto"/>
        <w:ind w:firstLineChars="200" w:firstLine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922A16" w:rsidRPr="00EF417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E2" w:rsidRDefault="00BA1CE2" w:rsidP="0096105B">
      <w:r>
        <w:separator/>
      </w:r>
    </w:p>
  </w:endnote>
  <w:endnote w:type="continuationSeparator" w:id="0">
    <w:p w:rsidR="00BA1CE2" w:rsidRDefault="00BA1CE2" w:rsidP="0096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991417"/>
      <w:docPartObj>
        <w:docPartGallery w:val="Page Numbers (Bottom of Page)"/>
        <w:docPartUnique/>
      </w:docPartObj>
    </w:sdtPr>
    <w:sdtEndPr/>
    <w:sdtContent>
      <w:p w:rsidR="00D96DC5" w:rsidRDefault="00D96D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AA5" w:rsidRPr="003F7AA5">
          <w:rPr>
            <w:noProof/>
            <w:lang w:val="zh-CN"/>
          </w:rPr>
          <w:t>3</w:t>
        </w:r>
        <w:r>
          <w:fldChar w:fldCharType="end"/>
        </w:r>
      </w:p>
    </w:sdtContent>
  </w:sdt>
  <w:p w:rsidR="00D96DC5" w:rsidRDefault="00D96D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E2" w:rsidRDefault="00BA1CE2" w:rsidP="0096105B">
      <w:r>
        <w:separator/>
      </w:r>
    </w:p>
  </w:footnote>
  <w:footnote w:type="continuationSeparator" w:id="0">
    <w:p w:rsidR="00BA1CE2" w:rsidRDefault="00BA1CE2" w:rsidP="00961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BF1"/>
    <w:multiLevelType w:val="hybridMultilevel"/>
    <w:tmpl w:val="6DD4DF5C"/>
    <w:lvl w:ilvl="0" w:tplc="4A6C5F1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7D0C9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F27FF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D45C6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141F7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0710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2924B2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D4637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8E144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25"/>
    <w:rsid w:val="000556E2"/>
    <w:rsid w:val="000771AF"/>
    <w:rsid w:val="000B416C"/>
    <w:rsid w:val="000B586E"/>
    <w:rsid w:val="00187724"/>
    <w:rsid w:val="00236662"/>
    <w:rsid w:val="0033141C"/>
    <w:rsid w:val="00364F88"/>
    <w:rsid w:val="003F76C8"/>
    <w:rsid w:val="003F7AA5"/>
    <w:rsid w:val="004079A7"/>
    <w:rsid w:val="00457C0E"/>
    <w:rsid w:val="00502A0B"/>
    <w:rsid w:val="00542E8E"/>
    <w:rsid w:val="00583F79"/>
    <w:rsid w:val="006C2A6B"/>
    <w:rsid w:val="006D500C"/>
    <w:rsid w:val="00717CF7"/>
    <w:rsid w:val="00760611"/>
    <w:rsid w:val="0076131F"/>
    <w:rsid w:val="0076389D"/>
    <w:rsid w:val="007963B8"/>
    <w:rsid w:val="007E2CC9"/>
    <w:rsid w:val="00882719"/>
    <w:rsid w:val="009546A5"/>
    <w:rsid w:val="0096105B"/>
    <w:rsid w:val="009A32DA"/>
    <w:rsid w:val="009A7134"/>
    <w:rsid w:val="00AD3B57"/>
    <w:rsid w:val="00BA1CE2"/>
    <w:rsid w:val="00C524F6"/>
    <w:rsid w:val="00D37146"/>
    <w:rsid w:val="00D96DC5"/>
    <w:rsid w:val="00DD0E3D"/>
    <w:rsid w:val="00DD7325"/>
    <w:rsid w:val="00E019ED"/>
    <w:rsid w:val="00E03D0F"/>
    <w:rsid w:val="00E45DE9"/>
    <w:rsid w:val="00EF417F"/>
    <w:rsid w:val="00F05A09"/>
    <w:rsid w:val="00F60E95"/>
    <w:rsid w:val="00F84F99"/>
    <w:rsid w:val="00FD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583F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B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0B416C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05B"/>
    <w:rPr>
      <w:sz w:val="18"/>
      <w:szCs w:val="18"/>
    </w:rPr>
  </w:style>
  <w:style w:type="character" w:styleId="a5">
    <w:name w:val="Strong"/>
    <w:uiPriority w:val="99"/>
    <w:qFormat/>
    <w:rsid w:val="0096105B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nhideWhenUsed/>
    <w:rsid w:val="009610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uiPriority w:val="99"/>
    <w:rsid w:val="0096105B"/>
  </w:style>
  <w:style w:type="character" w:styleId="a7">
    <w:name w:val="Hyperlink"/>
    <w:basedOn w:val="a0"/>
    <w:uiPriority w:val="99"/>
    <w:semiHidden/>
    <w:unhideWhenUsed/>
    <w:rsid w:val="0096105B"/>
    <w:rPr>
      <w:color w:val="0000FF"/>
      <w:u w:val="single"/>
    </w:rPr>
  </w:style>
  <w:style w:type="character" w:customStyle="1" w:styleId="2Char">
    <w:name w:val="标题 2 Char"/>
    <w:basedOn w:val="a0"/>
    <w:link w:val="2"/>
    <w:uiPriority w:val="9"/>
    <w:rsid w:val="000B416C"/>
    <w:rPr>
      <w:rFonts w:ascii="Cambria" w:eastAsia="宋体" w:hAnsi="Cambria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583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5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25</cp:revision>
  <dcterms:created xsi:type="dcterms:W3CDTF">2014-10-20T01:49:00Z</dcterms:created>
  <dcterms:modified xsi:type="dcterms:W3CDTF">2016-10-24T07:39:00Z</dcterms:modified>
</cp:coreProperties>
</file>