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49" w:rsidRP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2016年各类资金绩效的归口单位名单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一、2016年财政专项</w:t>
      </w:r>
    </w:p>
    <w:p w:rsidR="007034F2" w:rsidRDefault="00D102CA" w:rsidP="007034F2">
      <w:pPr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学生处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人事处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资产处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后勤处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基建处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、保卫处、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研究生部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科研处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国际学院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</w:t>
      </w:r>
      <w:r w:rsidRPr="00D10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国际合作交流处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、工会</w:t>
      </w:r>
    </w:p>
    <w:p w:rsidR="004B7E9D" w:rsidRPr="004B7E9D" w:rsidRDefault="004B7E9D" w:rsidP="007034F2">
      <w:pPr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二、2016年促进高校内涵发展定额项目</w:t>
      </w:r>
    </w:p>
    <w:p w:rsidR="007034F2" w:rsidRDefault="007034F2" w:rsidP="007034F2">
      <w:pPr>
        <w:spacing w:line="360" w:lineRule="auto"/>
        <w:jc w:val="left"/>
        <w:rPr>
          <w:rFonts w:ascii="宋体" w:hAnsi="宋体" w:cs="Arial"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教务处、科研处、研究生部学科建设、研究生部研究生培养、</w:t>
      </w:r>
      <w:r w:rsidRPr="007034F2">
        <w:rPr>
          <w:rFonts w:ascii="宋体" w:hAnsi="宋体" w:cs="Arial"/>
          <w:bCs/>
          <w:color w:val="000000" w:themeColor="text1"/>
          <w:kern w:val="0"/>
          <w:sz w:val="24"/>
          <w:szCs w:val="24"/>
        </w:rPr>
        <w:t>学生处、团委、</w:t>
      </w: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发展</w:t>
      </w:r>
      <w:r w:rsidRPr="007034F2">
        <w:rPr>
          <w:rFonts w:ascii="宋体" w:hAnsi="宋体" w:cs="Arial"/>
          <w:bCs/>
          <w:color w:val="000000" w:themeColor="text1"/>
          <w:kern w:val="0"/>
          <w:sz w:val="24"/>
          <w:szCs w:val="24"/>
        </w:rPr>
        <w:t>规划处</w:t>
      </w: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、</w:t>
      </w:r>
      <w:r w:rsidRPr="007034F2">
        <w:rPr>
          <w:rFonts w:ascii="宋体" w:hAnsi="宋体" w:cs="Arial"/>
          <w:bCs/>
          <w:color w:val="000000" w:themeColor="text1"/>
          <w:kern w:val="0"/>
          <w:sz w:val="24"/>
          <w:szCs w:val="24"/>
        </w:rPr>
        <w:t>图书馆、资产处、人事处、</w:t>
      </w: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信息处</w:t>
      </w:r>
      <w:r w:rsidRPr="007034F2">
        <w:rPr>
          <w:rFonts w:ascii="宋体" w:hAnsi="宋体" w:cs="Arial"/>
          <w:bCs/>
          <w:color w:val="000000" w:themeColor="text1"/>
          <w:kern w:val="0"/>
          <w:sz w:val="24"/>
          <w:szCs w:val="24"/>
        </w:rPr>
        <w:t>、宣传部、工会、</w:t>
      </w: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国际经济管理</w:t>
      </w:r>
      <w:r w:rsidRPr="007034F2">
        <w:rPr>
          <w:rFonts w:ascii="宋体" w:hAnsi="宋体" w:cs="Arial"/>
          <w:bCs/>
          <w:color w:val="000000" w:themeColor="text1"/>
          <w:kern w:val="0"/>
          <w:sz w:val="24"/>
          <w:szCs w:val="24"/>
        </w:rPr>
        <w:t>学院、经管实验中心、档案馆、杂志总社、国际学院</w:t>
      </w:r>
      <w:r w:rsidRPr="007034F2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、特大城市研究院、校医院、国际合作交流处</w:t>
      </w: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三、2016年校内专项</w:t>
      </w:r>
    </w:p>
    <w:p w:rsidR="007034F2" w:rsidRPr="00CA677B" w:rsidRDefault="007034F2" w:rsidP="007034F2">
      <w:pPr>
        <w:spacing w:line="360" w:lineRule="auto"/>
        <w:jc w:val="left"/>
        <w:rPr>
          <w:b/>
          <w:color w:val="000000" w:themeColor="text1"/>
        </w:rPr>
      </w:pPr>
      <w:r w:rsidRPr="00CA677B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宣传部、后勤处、资产处、保卫处、基建处</w:t>
      </w:r>
    </w:p>
    <w:sectPr w:rsidR="007034F2" w:rsidRPr="00CA677B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44" w:rsidRDefault="00F51E44" w:rsidP="004B7E9D">
      <w:r>
        <w:separator/>
      </w:r>
    </w:p>
  </w:endnote>
  <w:endnote w:type="continuationSeparator" w:id="1">
    <w:p w:rsidR="00F51E44" w:rsidRDefault="00F51E44" w:rsidP="004B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44" w:rsidRDefault="00F51E44" w:rsidP="004B7E9D">
      <w:r>
        <w:separator/>
      </w:r>
    </w:p>
  </w:footnote>
  <w:footnote w:type="continuationSeparator" w:id="1">
    <w:p w:rsidR="00F51E44" w:rsidRDefault="00F51E44" w:rsidP="004B7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4F2"/>
    <w:rsid w:val="001220DC"/>
    <w:rsid w:val="00452849"/>
    <w:rsid w:val="004B7E9D"/>
    <w:rsid w:val="007034F2"/>
    <w:rsid w:val="00A101A5"/>
    <w:rsid w:val="00CA677B"/>
    <w:rsid w:val="00D102CA"/>
    <w:rsid w:val="00F5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2016-12-07T02:31:00Z</dcterms:created>
  <dcterms:modified xsi:type="dcterms:W3CDTF">2016-12-07T08:24:00Z</dcterms:modified>
</cp:coreProperties>
</file>