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DE" w:rsidRDefault="00055ADE" w:rsidP="00055ADE">
      <w:pPr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四、涉及购置项目，需提供以下资料</w:t>
      </w:r>
    </w:p>
    <w:p w:rsidR="00055ADE" w:rsidRDefault="00055ADE" w:rsidP="00055ADE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32"/>
          <w:szCs w:val="32"/>
        </w:rPr>
        <w:t>（一）项目申报书；</w:t>
      </w:r>
    </w:p>
    <w:p w:rsidR="00055ADE" w:rsidRDefault="00055ADE" w:rsidP="00055ADE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（二）如有相关部门批复文件，应提供；</w:t>
      </w:r>
    </w:p>
    <w:p w:rsidR="00055ADE" w:rsidRDefault="00055ADE" w:rsidP="00055ADE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（三）申报200万元（含）以上项目，需附项目可行性报告和专家论证意见；</w:t>
      </w:r>
    </w:p>
    <w:p w:rsidR="00055ADE" w:rsidRDefault="00055ADE" w:rsidP="00055ADE">
      <w:pPr>
        <w:ind w:firstLine="72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（四）大型仪器设备（单价在40万元（含）以上的，整套价格40万元（含）以上的，不足40万元但属于国外引进、教育部等有关主管部门明确规定为贵重、稀缺的仪器设备），必需进行专家论证、出具意见。</w:t>
      </w:r>
    </w:p>
    <w:p w:rsidR="00055ADE" w:rsidRDefault="00055ADE" w:rsidP="00055ADE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（五）拟购置设备清单（品目、规格、产品描述、数量、单价、选装件）；</w:t>
      </w:r>
    </w:p>
    <w:p w:rsidR="00055ADE" w:rsidRDefault="00055ADE" w:rsidP="00055ADE">
      <w:pPr>
        <w:spacing w:line="64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（六）涉及办公通用设备购置的，项目单位在送评审前应先报请市财政局资产管理处审核，列入计划控制数。如未列入计划控制数，需财政业务处室出具对配置范围和数量的确认意见。</w:t>
      </w:r>
    </w:p>
    <w:p w:rsidR="00055ADE" w:rsidRDefault="00055ADE" w:rsidP="00055ADE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对于教学科研使用的通用类设备购置，申报预算时，报送由各预算单位结合学校教学科研实际，自行制定的教学科研设备配置标准（参照《2016年日常办公设备购置计划表》表样）。</w:t>
      </w:r>
    </w:p>
    <w:p w:rsidR="00C120EC" w:rsidRDefault="004D23F6"/>
    <w:sectPr w:rsidR="00C1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F6" w:rsidRDefault="004D23F6" w:rsidP="00055ADE">
      <w:r>
        <w:separator/>
      </w:r>
    </w:p>
  </w:endnote>
  <w:endnote w:type="continuationSeparator" w:id="0">
    <w:p w:rsidR="004D23F6" w:rsidRDefault="004D23F6" w:rsidP="0005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F6" w:rsidRDefault="004D23F6" w:rsidP="00055ADE">
      <w:r>
        <w:separator/>
      </w:r>
    </w:p>
  </w:footnote>
  <w:footnote w:type="continuationSeparator" w:id="0">
    <w:p w:rsidR="004D23F6" w:rsidRDefault="004D23F6" w:rsidP="0005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0C"/>
    <w:rsid w:val="00055ADE"/>
    <w:rsid w:val="0039750C"/>
    <w:rsid w:val="004D23F6"/>
    <w:rsid w:val="00AE5C2D"/>
    <w:rsid w:val="00F1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A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</cp:revision>
  <dcterms:created xsi:type="dcterms:W3CDTF">2017-05-23T02:23:00Z</dcterms:created>
  <dcterms:modified xsi:type="dcterms:W3CDTF">2017-05-23T02:23:00Z</dcterms:modified>
</cp:coreProperties>
</file>