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4D" w:rsidRDefault="0062324D" w:rsidP="0062324D">
      <w:pPr>
        <w:spacing w:line="360" w:lineRule="auto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62324D">
        <w:rPr>
          <w:rFonts w:ascii="方正小标宋简体" w:eastAsia="方正小标宋简体" w:hAnsiTheme="minorEastAsia" w:hint="eastAsia"/>
          <w:sz w:val="44"/>
          <w:szCs w:val="44"/>
        </w:rPr>
        <w:t>操</w:t>
      </w:r>
      <w:r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62324D">
        <w:rPr>
          <w:rFonts w:ascii="方正小标宋简体" w:eastAsia="方正小标宋简体" w:hAnsiTheme="minorEastAsia" w:hint="eastAsia"/>
          <w:sz w:val="44"/>
          <w:szCs w:val="44"/>
        </w:rPr>
        <w:t>作</w:t>
      </w:r>
      <w:r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62324D">
        <w:rPr>
          <w:rFonts w:ascii="方正小标宋简体" w:eastAsia="方正小标宋简体" w:hAnsiTheme="minorEastAsia" w:hint="eastAsia"/>
          <w:sz w:val="44"/>
          <w:szCs w:val="44"/>
        </w:rPr>
        <w:t>流</w:t>
      </w:r>
      <w:r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Pr="0062324D">
        <w:rPr>
          <w:rFonts w:ascii="方正小标宋简体" w:eastAsia="方正小标宋简体" w:hAnsiTheme="minorEastAsia" w:hint="eastAsia"/>
          <w:sz w:val="44"/>
          <w:szCs w:val="44"/>
        </w:rPr>
        <w:t>程</w:t>
      </w:r>
    </w:p>
    <w:p w:rsidR="0062324D" w:rsidRPr="0062324D" w:rsidRDefault="0062324D" w:rsidP="0062324D">
      <w:pPr>
        <w:spacing w:line="360" w:lineRule="auto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第一步：进入博硕士论文文摘数据库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登录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该数据库网址</w:t>
      </w:r>
      <w:bookmarkStart w:id="0" w:name="OLE_LINK3"/>
      <w:bookmarkStart w:id="1" w:name="OLE_LINK4"/>
      <w:r w:rsidRPr="00ED7054">
        <w:rPr>
          <w:rFonts w:asciiTheme="minorEastAsia" w:eastAsiaTheme="minorEastAsia" w:hAnsiTheme="minorEastAsia"/>
          <w:color w:val="0000FF"/>
          <w:sz w:val="28"/>
          <w:szCs w:val="28"/>
        </w:rPr>
        <w:t>http://search.proquest.com/dissertations/index</w:t>
      </w:r>
      <w:bookmarkEnd w:id="0"/>
      <w:bookmarkEnd w:id="1"/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网站默认语言为中文。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第二步：检索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和浏览文摘</w:t>
      </w:r>
    </w:p>
    <w:p w:rsidR="0062324D" w:rsidRPr="00ED7054" w:rsidRDefault="0062324D" w:rsidP="0062324D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可以选择“基本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检索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“高级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检索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种检索方式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，或者选择“浏览”方式。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1.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 xml:space="preserve"> “基本检索”方式：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（1）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点击“基本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检索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”，进入检索界面，输入检索词；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（2）若出现太多的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检索结果，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可以在检索结果页面的左下方选择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“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二次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检索”，缩小检索结果范围。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2.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“高级检索”方式：</w:t>
      </w:r>
    </w:p>
    <w:p w:rsidR="0062324D" w:rsidRPr="00ED7054" w:rsidRDefault="0062324D" w:rsidP="0062324D">
      <w:pPr>
        <w:widowControl/>
        <w:shd w:val="clear" w:color="auto" w:fill="FFFFFF"/>
        <w:spacing w:line="360" w:lineRule="auto"/>
        <w:ind w:firstLineChars="200" w:firstLine="560"/>
        <w:jc w:val="left"/>
        <w:textAlignment w:val="top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“高级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检索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下提供“高级检索”和“</w:t>
      </w:r>
      <w:hyperlink r:id="rId5" w:history="1">
        <w:r w:rsidRPr="00ED7054">
          <w:rPr>
            <w:rFonts w:asciiTheme="minorEastAsia" w:eastAsiaTheme="minorEastAsia" w:hAnsiTheme="minorEastAsia"/>
            <w:color w:val="000000"/>
            <w:kern w:val="0"/>
            <w:sz w:val="28"/>
            <w:szCs w:val="28"/>
          </w:rPr>
          <w:t>Command Line</w:t>
        </w:r>
      </w:hyperlink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（命令行）”两种检索方式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，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其中在“</w:t>
      </w:r>
      <w:hyperlink r:id="rId6" w:history="1">
        <w:r w:rsidRPr="00ED7054">
          <w:rPr>
            <w:rFonts w:asciiTheme="minorEastAsia" w:eastAsiaTheme="minorEastAsia" w:hAnsiTheme="minorEastAsia"/>
            <w:color w:val="000000"/>
            <w:kern w:val="0"/>
            <w:sz w:val="28"/>
            <w:szCs w:val="28"/>
          </w:rPr>
          <w:t>Command Line</w:t>
        </w:r>
      </w:hyperlink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命令行）”检索方式下，用户可以在检索框中编写命令行语法输入检索项，“高级检索”方式下，用户可以选择系统预设的检索词进行检索；考虑到大部分用户会选择“高级检索”方式，因此主要介绍此检索方式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（1）点击“高级检索”下的“高级检索”，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进入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相关检索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界面；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（2）在检索框中输入检索词，系统将根据输入字母提供联想词，用户可以在下拉列表中选择符合要求的联想词，实现检索词的快捷输入。输入检索词后，可在右侧检索框的下拉列表中选择如“ISBN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”、“文档标题”“文档全文”“摘要”“主题词”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“作者”等字段对检索范围进行限定。其中，“索引短语（关键字）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“主题词（所有）”、“作者”“大学/单位”等字段会显示查找链接。单击查找链接后，系统会弹出一个对话框，在对话框可以检索或浏览和勾选按字母顺序排序的内容列表。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用户还可以在“检索选项”下直接对“作者”“导师”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“大学/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单位”“主题词（全部）”“索引短语（关键字）”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“稿件类型”“语言”等字段进行检索。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（3）对选择的检索词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进行与、或、非组合的检索条件设置；</w:t>
      </w:r>
    </w:p>
    <w:p w:rsidR="0062324D" w:rsidRPr="0062324D" w:rsidRDefault="0062324D" w:rsidP="0062324D">
      <w:pPr>
        <w:pStyle w:val="a4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62324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所有的检索</w:t>
      </w:r>
      <w:proofErr w:type="gramStart"/>
      <w:r w:rsidRPr="0062324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条设置</w:t>
      </w:r>
      <w:proofErr w:type="gramEnd"/>
      <w:r w:rsidRPr="0062324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完毕后，点击“检索”</w:t>
      </w:r>
      <w:r w:rsidRPr="0062324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3.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“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浏览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”方式：</w:t>
      </w:r>
    </w:p>
    <w:p w:rsidR="0062324D" w:rsidRPr="00ED7054" w:rsidRDefault="0062324D" w:rsidP="0062324D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可选择“根据主题浏览”和“按地点浏览”进行论文检索。</w:t>
      </w:r>
    </w:p>
    <w:p w:rsidR="0062324D" w:rsidRPr="00ED7054" w:rsidRDefault="0062324D" w:rsidP="0062324D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主题浏览是指论文所分属的学科分类。</w:t>
      </w:r>
    </w:p>
    <w:p w:rsidR="0062324D" w:rsidRPr="00ED7054" w:rsidRDefault="0062324D" w:rsidP="0062324D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地点浏览是指论文授予学校所在的国家或地区，其中美国的具体到州。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第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三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步：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论文挑选</w:t>
      </w:r>
    </w:p>
    <w:p w:rsidR="0062324D" w:rsidRPr="00ED7054" w:rsidRDefault="0062324D" w:rsidP="0062324D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1.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检索完成后，点击“详细查看”，可以看到检索结果是否同时具备</w:t>
      </w:r>
      <w:r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5267325" cy="1400175"/>
            <wp:effectExtent l="0" t="0" r="9525" b="952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只有</w:t>
      </w:r>
      <w:r w:rsidRPr="00ED7054">
        <w:rPr>
          <w:rFonts w:asciiTheme="minorEastAsia" w:eastAsiaTheme="minorEastAsia" w:hAnsiTheme="minorEastAsia" w:hint="eastAsia"/>
          <w:color w:val="FF0000"/>
          <w:kern w:val="0"/>
          <w:sz w:val="28"/>
          <w:szCs w:val="28"/>
        </w:rPr>
        <w:t>同时具备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这三项才能作为挑选论文。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2.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在论文题目下面的</w:t>
      </w:r>
      <w:r w:rsidRPr="00ED7054">
        <w:rPr>
          <w:rFonts w:asciiTheme="minorEastAsia" w:eastAsiaTheme="minorEastAsia" w:hAnsiTheme="minorEastAsia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714375" cy="266700"/>
            <wp:effectExtent l="0" t="0" r="9525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可以看到该论文的详细摘要。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同时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还可以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点击</w:t>
      </w:r>
      <w:hyperlink r:id="rId9" w:tgtFrame="_new" w:tooltip="到外部网站的链接，此链接将在新窗口中打开" w:history="1">
        <w:r w:rsidRPr="00ED7054">
          <w:rPr>
            <w:rStyle w:val="a3"/>
            <w:rFonts w:asciiTheme="minorEastAsia" w:eastAsiaTheme="minorEastAsia" w:hAnsiTheme="minorEastAsia"/>
            <w:color w:val="00569F"/>
            <w:sz w:val="28"/>
            <w:szCs w:val="28"/>
            <w:shd w:val="clear" w:color="auto" w:fill="FFFFFF"/>
          </w:rPr>
          <w:t>PQDT 全文库链接</w:t>
        </w:r>
      </w:hyperlink>
      <w:r w:rsidRPr="00ED705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确认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全文库</w:t>
      </w:r>
      <w:r w:rsidRPr="00ED7054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中是否已有该论文的全文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；</w:t>
      </w:r>
    </w:p>
    <w:p w:rsidR="0062324D" w:rsidRPr="003D1B1C" w:rsidRDefault="0062324D" w:rsidP="0062324D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5267325" cy="1095375"/>
            <wp:effectExtent l="0" t="0" r="9525" b="952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3.</w:t>
      </w:r>
      <w:r w:rsidRPr="00ED7054">
        <w:rPr>
          <w:rFonts w:hint="eastAsia"/>
          <w:color w:val="000000"/>
          <w:kern w:val="0"/>
          <w:sz w:val="28"/>
        </w:rPr>
        <w:t>浏览“检索结果”和详细摘要后，对希望订阅且</w:t>
      </w:r>
      <w:r w:rsidRPr="00ED7054">
        <w:rPr>
          <w:color w:val="000000"/>
          <w:kern w:val="0"/>
          <w:sz w:val="28"/>
        </w:rPr>
        <w:t>全文库中尚未有全文</w:t>
      </w:r>
      <w:r w:rsidRPr="00ED7054">
        <w:rPr>
          <w:rFonts w:hint="eastAsia"/>
          <w:color w:val="000000"/>
          <w:kern w:val="0"/>
          <w:sz w:val="28"/>
        </w:rPr>
        <w:t>的论文进行勾选。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4.</w:t>
      </w:r>
      <w:r w:rsidRPr="00ED7054">
        <w:rPr>
          <w:rFonts w:hint="eastAsia"/>
          <w:color w:val="000000"/>
          <w:kern w:val="0"/>
          <w:sz w:val="28"/>
        </w:rPr>
        <w:t>如须调整挑选的论文篇目列表，去掉论文篇目前方框内的“√”即可；</w:t>
      </w:r>
    </w:p>
    <w:p w:rsidR="0062324D" w:rsidRPr="0062324D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5.</w:t>
      </w:r>
      <w:r w:rsidRPr="00ED7054">
        <w:rPr>
          <w:rFonts w:hint="eastAsia"/>
          <w:color w:val="000000"/>
          <w:kern w:val="0"/>
          <w:sz w:val="28"/>
        </w:rPr>
        <w:t>在检索页面的右上顶端，点击“所选条目”</w:t>
      </w:r>
      <w:r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5276850" cy="657225"/>
            <wp:effectExtent l="0" t="0" r="0" b="952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24D">
        <w:rPr>
          <w:rFonts w:hint="eastAsia"/>
          <w:color w:val="000000"/>
          <w:kern w:val="0"/>
          <w:sz w:val="28"/>
        </w:rPr>
        <w:t>即能显示挑选论文篇目的结果清单；</w:t>
      </w:r>
    </w:p>
    <w:p w:rsidR="0062324D" w:rsidRPr="0062324D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FF0000"/>
          <w:kern w:val="0"/>
          <w:sz w:val="28"/>
        </w:rPr>
      </w:pPr>
      <w:r w:rsidRPr="0062324D">
        <w:rPr>
          <w:rFonts w:asciiTheme="minorEastAsia" w:eastAsiaTheme="minorEastAsia" w:hAnsiTheme="minorEastAsia" w:hint="eastAsia"/>
          <w:color w:val="FF0000"/>
          <w:kern w:val="0"/>
          <w:sz w:val="28"/>
        </w:rPr>
        <w:t>注意：1. 不要选择论文编号中以数字0和字母C、D、U开头的论文，因为这类论文ProQuest公司无法提供全文。</w:t>
      </w:r>
    </w:p>
    <w:p w:rsidR="0062324D" w:rsidRPr="0062324D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</w:rPr>
      </w:pPr>
      <w:r w:rsidRPr="0062324D">
        <w:rPr>
          <w:rFonts w:asciiTheme="minorEastAsia" w:eastAsiaTheme="minorEastAsia" w:hAnsiTheme="minorEastAsia" w:hint="eastAsia"/>
          <w:color w:val="FF0000"/>
          <w:kern w:val="0"/>
          <w:sz w:val="28"/>
        </w:rPr>
        <w:t>2. 由于版权限制等原因，少量选订论文也有可能无法提供全文。</w:t>
      </w:r>
    </w:p>
    <w:p w:rsidR="0062324D" w:rsidRPr="0062324D" w:rsidRDefault="0062324D" w:rsidP="0062324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FF0000"/>
          <w:kern w:val="0"/>
          <w:sz w:val="28"/>
        </w:rPr>
      </w:pPr>
      <w:r w:rsidRPr="0062324D">
        <w:rPr>
          <w:rFonts w:asciiTheme="minorEastAsia" w:eastAsiaTheme="minorEastAsia" w:hAnsiTheme="minorEastAsia" w:hint="eastAsia"/>
          <w:color w:val="FF0000"/>
          <w:kern w:val="0"/>
          <w:sz w:val="28"/>
        </w:rPr>
        <w:lastRenderedPageBreak/>
        <w:t>3.对于免费开放的论文，不要挑选。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</w:rPr>
      </w:pP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</w:rPr>
        <w:t>第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四</w:t>
      </w:r>
      <w:r w:rsidRPr="00ED7054">
        <w:rPr>
          <w:rFonts w:asciiTheme="minorEastAsia" w:eastAsiaTheme="minorEastAsia" w:hAnsiTheme="minorEastAsia"/>
          <w:b/>
          <w:color w:val="000000"/>
          <w:kern w:val="0"/>
          <w:sz w:val="28"/>
        </w:rPr>
        <w:t>步：</w:t>
      </w:r>
      <w:r w:rsidRPr="00ED7054">
        <w:rPr>
          <w:rFonts w:asciiTheme="minorEastAsia" w:eastAsiaTheme="minorEastAsia" w:hAnsiTheme="minorEastAsia" w:hint="eastAsia"/>
          <w:b/>
          <w:color w:val="000000"/>
          <w:kern w:val="0"/>
          <w:sz w:val="28"/>
        </w:rPr>
        <w:t>挑选论文清单的导出</w:t>
      </w:r>
    </w:p>
    <w:p w:rsidR="0062324D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</w:rPr>
        <w:t>1.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</w:rPr>
        <w:t>确定标记的论文没有问题后，点击“更多”，选择其中的</w:t>
      </w:r>
      <w:r w:rsidRPr="00ED7054">
        <w:rPr>
          <w:rFonts w:asciiTheme="minorEastAsia" w:eastAsiaTheme="minorEastAsia" w:hAnsiTheme="minorEastAsia" w:hint="eastAsia"/>
          <w:b/>
          <w:color w:val="FF0000"/>
          <w:kern w:val="0"/>
          <w:sz w:val="28"/>
        </w:rPr>
        <w:t>选择RIS格式</w:t>
      </w:r>
      <w:r w:rsidRPr="00ED7054">
        <w:rPr>
          <w:rFonts w:asciiTheme="minorEastAsia" w:eastAsiaTheme="minorEastAsia" w:hAnsiTheme="minorEastAsia" w:hint="eastAsia"/>
          <w:color w:val="000000"/>
          <w:kern w:val="0"/>
          <w:sz w:val="28"/>
        </w:rPr>
        <w:t>进行导出；</w:t>
      </w:r>
      <w:r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5276850" cy="282892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2.</w:t>
      </w:r>
      <w:r w:rsidRPr="00ED7054">
        <w:rPr>
          <w:rFonts w:hint="eastAsia"/>
          <w:color w:val="000000"/>
          <w:kern w:val="0"/>
          <w:sz w:val="28"/>
        </w:rPr>
        <w:t>将导出文件保存在您的目标文件夹。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3.</w:t>
      </w:r>
      <w:r w:rsidRPr="00ED7054">
        <w:rPr>
          <w:rFonts w:hint="eastAsia"/>
          <w:color w:val="000000"/>
          <w:kern w:val="0"/>
          <w:sz w:val="28"/>
        </w:rPr>
        <w:t>将下载下来的文本文件</w:t>
      </w:r>
      <w:r w:rsidRPr="00ED7054">
        <w:rPr>
          <w:rFonts w:ascii="宋体" w:hAnsi="宋体" w:cs="宋体" w:hint="eastAsia"/>
          <w:color w:val="000000"/>
          <w:kern w:val="0"/>
          <w:sz w:val="28"/>
        </w:rPr>
        <w:t>发送至邮箱：</w:t>
      </w:r>
      <w:r w:rsidRPr="00ED7054">
        <w:rPr>
          <w:rFonts w:ascii="宋体" w:hAnsi="宋体" w:cs="宋体" w:hint="eastAsia"/>
          <w:b/>
          <w:color w:val="000000"/>
          <w:kern w:val="0"/>
          <w:sz w:val="28"/>
          <w:u w:val="single"/>
        </w:rPr>
        <w:t>caoyf@cueb.edu.cn</w:t>
      </w:r>
      <w:r w:rsidRPr="00ED7054">
        <w:rPr>
          <w:rFonts w:hint="eastAsia"/>
          <w:color w:val="000000"/>
          <w:kern w:val="0"/>
          <w:sz w:val="28"/>
        </w:rPr>
        <w:t>，完成挑选论文的工作。</w:t>
      </w:r>
    </w:p>
    <w:p w:rsidR="0062324D" w:rsidRPr="00ED7054" w:rsidRDefault="0062324D" w:rsidP="0062324D">
      <w:pPr>
        <w:widowControl/>
        <w:spacing w:line="360" w:lineRule="auto"/>
        <w:ind w:firstLineChars="200" w:firstLine="562"/>
        <w:jc w:val="left"/>
        <w:rPr>
          <w:b/>
          <w:color w:val="FF0000"/>
          <w:kern w:val="0"/>
          <w:sz w:val="28"/>
        </w:rPr>
      </w:pPr>
      <w:r w:rsidRPr="00ED7054">
        <w:rPr>
          <w:b/>
          <w:color w:val="FF0000"/>
          <w:kern w:val="0"/>
          <w:sz w:val="28"/>
        </w:rPr>
        <w:t>注意：</w:t>
      </w:r>
      <w:r w:rsidRPr="00ED7054">
        <w:rPr>
          <w:rFonts w:hint="eastAsia"/>
          <w:b/>
          <w:color w:val="FF0000"/>
          <w:kern w:val="0"/>
          <w:sz w:val="28"/>
        </w:rPr>
        <w:t>务必选择正确的发送文档格式，否则将无法自动实现数据导入。</w:t>
      </w:r>
    </w:p>
    <w:p w:rsidR="0062324D" w:rsidRPr="00ED7054" w:rsidRDefault="0062324D" w:rsidP="0062324D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 w:rsidRPr="00ED7054">
        <w:rPr>
          <w:rFonts w:ascii="宋体" w:hAnsi="宋体" w:cs="宋体" w:hint="eastAsia"/>
          <w:color w:val="000000"/>
          <w:kern w:val="0"/>
          <w:sz w:val="28"/>
        </w:rPr>
        <w:t>联系人：曹老师，联系电话：83952390</w:t>
      </w:r>
      <w:r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C1640F" w:rsidRPr="0062324D" w:rsidRDefault="00C1640F"/>
    <w:sectPr w:rsidR="00C1640F" w:rsidRPr="0062324D" w:rsidSect="00C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56AD"/>
    <w:multiLevelType w:val="hybridMultilevel"/>
    <w:tmpl w:val="6960294E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682D28">
      <w:numFmt w:val="none"/>
      <w:lvlText w:val=""/>
      <w:lvlJc w:val="left"/>
      <w:pPr>
        <w:tabs>
          <w:tab w:val="num" w:pos="360"/>
        </w:tabs>
      </w:pPr>
    </w:lvl>
    <w:lvl w:ilvl="2" w:tplc="C31214E4">
      <w:numFmt w:val="none"/>
      <w:lvlText w:val=""/>
      <w:lvlJc w:val="left"/>
      <w:pPr>
        <w:tabs>
          <w:tab w:val="num" w:pos="360"/>
        </w:tabs>
      </w:pPr>
    </w:lvl>
    <w:lvl w:ilvl="3" w:tplc="C2A0F79E">
      <w:numFmt w:val="none"/>
      <w:lvlText w:val=""/>
      <w:lvlJc w:val="left"/>
      <w:pPr>
        <w:tabs>
          <w:tab w:val="num" w:pos="360"/>
        </w:tabs>
      </w:pPr>
    </w:lvl>
    <w:lvl w:ilvl="4" w:tplc="1A4A0B34">
      <w:numFmt w:val="none"/>
      <w:lvlText w:val=""/>
      <w:lvlJc w:val="left"/>
      <w:pPr>
        <w:tabs>
          <w:tab w:val="num" w:pos="360"/>
        </w:tabs>
      </w:pPr>
    </w:lvl>
    <w:lvl w:ilvl="5" w:tplc="2690B9C6">
      <w:numFmt w:val="none"/>
      <w:lvlText w:val=""/>
      <w:lvlJc w:val="left"/>
      <w:pPr>
        <w:tabs>
          <w:tab w:val="num" w:pos="360"/>
        </w:tabs>
      </w:pPr>
    </w:lvl>
    <w:lvl w:ilvl="6" w:tplc="5074D40C">
      <w:numFmt w:val="none"/>
      <w:lvlText w:val=""/>
      <w:lvlJc w:val="left"/>
      <w:pPr>
        <w:tabs>
          <w:tab w:val="num" w:pos="360"/>
        </w:tabs>
      </w:pPr>
    </w:lvl>
    <w:lvl w:ilvl="7" w:tplc="74B0DEAA">
      <w:numFmt w:val="none"/>
      <w:lvlText w:val=""/>
      <w:lvlJc w:val="left"/>
      <w:pPr>
        <w:tabs>
          <w:tab w:val="num" w:pos="360"/>
        </w:tabs>
      </w:pPr>
    </w:lvl>
    <w:lvl w:ilvl="8" w:tplc="BD1C8A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E5573C"/>
    <w:multiLevelType w:val="hybridMultilevel"/>
    <w:tmpl w:val="CF64A8D2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C210F2F"/>
    <w:multiLevelType w:val="hybridMultilevel"/>
    <w:tmpl w:val="1E54C014"/>
    <w:lvl w:ilvl="0" w:tplc="DDBC08FC">
      <w:start w:val="4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E1B2B1F"/>
    <w:multiLevelType w:val="hybridMultilevel"/>
    <w:tmpl w:val="C0E0E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-720" w:hanging="420"/>
      </w:pPr>
    </w:lvl>
    <w:lvl w:ilvl="2" w:tplc="0409001B" w:tentative="1">
      <w:start w:val="1"/>
      <w:numFmt w:val="lowerRoman"/>
      <w:lvlText w:val="%3."/>
      <w:lvlJc w:val="right"/>
      <w:pPr>
        <w:ind w:left="-300" w:hanging="420"/>
      </w:pPr>
    </w:lvl>
    <w:lvl w:ilvl="3" w:tplc="0409000F" w:tentative="1">
      <w:start w:val="1"/>
      <w:numFmt w:val="decimal"/>
      <w:lvlText w:val="%4."/>
      <w:lvlJc w:val="left"/>
      <w:pPr>
        <w:ind w:left="120" w:hanging="420"/>
      </w:pPr>
    </w:lvl>
    <w:lvl w:ilvl="4" w:tplc="04090019" w:tentative="1">
      <w:start w:val="1"/>
      <w:numFmt w:val="lowerLetter"/>
      <w:lvlText w:val="%5)"/>
      <w:lvlJc w:val="left"/>
      <w:pPr>
        <w:ind w:left="540" w:hanging="420"/>
      </w:pPr>
    </w:lvl>
    <w:lvl w:ilvl="5" w:tplc="0409001B" w:tentative="1">
      <w:start w:val="1"/>
      <w:numFmt w:val="lowerRoman"/>
      <w:lvlText w:val="%6."/>
      <w:lvlJc w:val="right"/>
      <w:pPr>
        <w:ind w:left="960" w:hanging="420"/>
      </w:pPr>
    </w:lvl>
    <w:lvl w:ilvl="6" w:tplc="0409000F" w:tentative="1">
      <w:start w:val="1"/>
      <w:numFmt w:val="decimal"/>
      <w:lvlText w:val="%7."/>
      <w:lvlJc w:val="left"/>
      <w:pPr>
        <w:ind w:left="1380" w:hanging="420"/>
      </w:pPr>
    </w:lvl>
    <w:lvl w:ilvl="7" w:tplc="04090019" w:tentative="1">
      <w:start w:val="1"/>
      <w:numFmt w:val="lowerLetter"/>
      <w:lvlText w:val="%8)"/>
      <w:lvlJc w:val="left"/>
      <w:pPr>
        <w:ind w:left="1800" w:hanging="420"/>
      </w:pPr>
    </w:lvl>
    <w:lvl w:ilvl="8" w:tplc="0409001B" w:tentative="1">
      <w:start w:val="1"/>
      <w:numFmt w:val="lowerRoman"/>
      <w:lvlText w:val="%9."/>
      <w:lvlJc w:val="right"/>
      <w:pPr>
        <w:ind w:left="22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4D"/>
    <w:rsid w:val="0062324D"/>
    <w:rsid w:val="007D7B89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32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24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2324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3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quest.com/dissertations/commandline?accountid=32928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search.proquest.com/dissertations/commandline?accountid=3292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earch.proquest.com/docview.linkstootherformats.outboundlinks.externallink_0:externallink/http:$2f$2fpqdt.calis.edu.cn$2fSearchResults.aspx$3fpm$3d0$26q$3d3530408/prod.academic_MSTAR_1139325161/LinkResolver/332509?site=dissertations&amp;t:ac=1139325161/abstract/FDE84948DAE48FFPQ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2018-04-25T07:54:00Z</dcterms:created>
  <dcterms:modified xsi:type="dcterms:W3CDTF">2018-04-25T07:58:00Z</dcterms:modified>
</cp:coreProperties>
</file>