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701EC0" w:rsidRPr="00701EC0">
        <w:trPr>
          <w:trHeight w:val="750"/>
          <w:tblCellSpacing w:w="0" w:type="dxa"/>
        </w:trPr>
        <w:tc>
          <w:tcPr>
            <w:tcW w:w="8400" w:type="dxa"/>
            <w:vAlign w:val="center"/>
            <w:hideMark/>
          </w:tcPr>
          <w:p w:rsidR="00701EC0" w:rsidRPr="00701EC0" w:rsidRDefault="00701EC0" w:rsidP="00701EC0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Arial" w:eastAsia="宋体" w:hAnsi="Arial" w:cs="Arial"/>
                <w:color w:val="434343"/>
                <w:kern w:val="0"/>
                <w:sz w:val="28"/>
                <w:szCs w:val="28"/>
              </w:rPr>
            </w:pPr>
            <w:r w:rsidRPr="00701EC0">
              <w:rPr>
                <w:rFonts w:ascii="Arial" w:eastAsia="宋体" w:hAnsi="Arial" w:cs="Arial"/>
                <w:b/>
                <w:bCs/>
                <w:color w:val="434343"/>
                <w:kern w:val="0"/>
                <w:sz w:val="28"/>
                <w:szCs w:val="28"/>
              </w:rPr>
              <w:t>张培刚发展经济学研究优秀成果奖评奖程序</w:t>
            </w:r>
          </w:p>
        </w:tc>
      </w:tr>
      <w:tr w:rsidR="00701EC0" w:rsidRPr="00701EC0">
        <w:trPr>
          <w:tblCellSpacing w:w="0" w:type="dxa"/>
        </w:trPr>
        <w:tc>
          <w:tcPr>
            <w:tcW w:w="8400" w:type="dxa"/>
            <w:hideMark/>
          </w:tcPr>
          <w:p w:rsidR="00701EC0" w:rsidRPr="00701EC0" w:rsidRDefault="00701EC0" w:rsidP="00701EC0">
            <w:pPr>
              <w:widowControl/>
              <w:spacing w:line="336" w:lineRule="auto"/>
              <w:jc w:val="left"/>
              <w:rPr>
                <w:rFonts w:ascii="Arial" w:eastAsia="宋体" w:hAnsi="Arial" w:cs="Arial"/>
                <w:color w:val="434343"/>
                <w:kern w:val="0"/>
                <w:sz w:val="18"/>
                <w:szCs w:val="18"/>
              </w:rPr>
            </w:pPr>
            <w:r w:rsidRPr="00701EC0">
              <w:rPr>
                <w:rFonts w:ascii="Arial" w:eastAsia="宋体" w:hAnsi="Arial" w:cs="Arial"/>
                <w:color w:val="434343"/>
                <w:kern w:val="0"/>
                <w:sz w:val="18"/>
                <w:szCs w:val="18"/>
              </w:rPr>
              <w:pict>
                <v:rect id="_x0000_i1025" style="width:0;height:1.5pt" o:hralign="center" o:hrstd="t" o:hrnoshade="t" o:hr="t" fillcolor="silver" stroked="f"/>
              </w:pict>
            </w:r>
          </w:p>
        </w:tc>
      </w:tr>
      <w:tr w:rsidR="00701EC0" w:rsidRPr="00701EC0">
        <w:trPr>
          <w:tblCellSpacing w:w="0" w:type="dxa"/>
        </w:trPr>
        <w:tc>
          <w:tcPr>
            <w:tcW w:w="8400" w:type="dxa"/>
            <w:hideMark/>
          </w:tcPr>
          <w:p w:rsidR="00701EC0" w:rsidRPr="00701EC0" w:rsidRDefault="00701EC0" w:rsidP="00701EC0">
            <w:pPr>
              <w:widowControl/>
              <w:spacing w:before="100" w:beforeAutospacing="1" w:after="100" w:afterAutospacing="1" w:line="336" w:lineRule="auto"/>
              <w:jc w:val="center"/>
              <w:rPr>
                <w:rFonts w:ascii="Arial" w:eastAsia="宋体" w:hAnsi="Arial" w:cs="Arial"/>
                <w:color w:val="434343"/>
                <w:kern w:val="0"/>
                <w:sz w:val="18"/>
                <w:szCs w:val="18"/>
              </w:rPr>
            </w:pPr>
            <w:r w:rsidRPr="00701EC0">
              <w:rPr>
                <w:rFonts w:ascii="Arial" w:eastAsia="宋体" w:hAnsi="Arial" w:cs="Arial"/>
                <w:color w:val="434343"/>
                <w:kern w:val="0"/>
                <w:sz w:val="18"/>
                <w:szCs w:val="18"/>
              </w:rPr>
              <w:t>来源：</w:t>
            </w:r>
            <w:r w:rsidRPr="00701EC0">
              <w:rPr>
                <w:rFonts w:ascii="Arial" w:eastAsia="宋体" w:hAnsi="Arial" w:cs="Arial"/>
                <w:color w:val="434343"/>
                <w:kern w:val="0"/>
                <w:sz w:val="18"/>
                <w:szCs w:val="18"/>
              </w:rPr>
              <w:t xml:space="preserve">   </w:t>
            </w:r>
            <w:r w:rsidRPr="00701EC0">
              <w:rPr>
                <w:rFonts w:ascii="Arial" w:eastAsia="宋体" w:hAnsi="Arial" w:cs="Arial"/>
                <w:color w:val="434343"/>
                <w:kern w:val="0"/>
                <w:sz w:val="18"/>
                <w:szCs w:val="18"/>
              </w:rPr>
              <w:t>发布时间：</w:t>
            </w:r>
            <w:r w:rsidRPr="00701EC0">
              <w:rPr>
                <w:rFonts w:ascii="Arial" w:eastAsia="宋体" w:hAnsi="Arial" w:cs="Arial"/>
                <w:color w:val="434343"/>
                <w:kern w:val="0"/>
                <w:sz w:val="18"/>
                <w:szCs w:val="18"/>
              </w:rPr>
              <w:t>2012-02-20 03:42:32</w:t>
            </w:r>
          </w:p>
        </w:tc>
      </w:tr>
      <w:tr w:rsidR="00701EC0" w:rsidRPr="00701EC0">
        <w:trPr>
          <w:tblCellSpacing w:w="0" w:type="dxa"/>
        </w:trPr>
        <w:tc>
          <w:tcPr>
            <w:tcW w:w="8400" w:type="dxa"/>
            <w:hideMark/>
          </w:tcPr>
          <w:p w:rsidR="00701EC0" w:rsidRPr="00701EC0" w:rsidRDefault="00701EC0" w:rsidP="00701EC0">
            <w:pPr>
              <w:widowControl/>
              <w:spacing w:line="360" w:lineRule="auto"/>
              <w:ind w:firstLine="451"/>
              <w:jc w:val="left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评奖程序由初评、终评及公示组成。</w:t>
            </w:r>
            <w:bookmarkStart w:id="0" w:name="_GoBack"/>
            <w:bookmarkEnd w:id="0"/>
          </w:p>
          <w:p w:rsidR="00701EC0" w:rsidRPr="00701EC0" w:rsidRDefault="00701EC0" w:rsidP="00701EC0">
            <w:pPr>
              <w:widowControl/>
              <w:spacing w:line="360" w:lineRule="auto"/>
              <w:ind w:firstLine="460"/>
              <w:jc w:val="left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初评：由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“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张培刚发展经济学研究优秀成果奖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”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评审委员会初评小组，对所有申报作品进行评议，提出建议意见，推荐给全体评委终评。</w:t>
            </w:r>
          </w:p>
          <w:p w:rsidR="00701EC0" w:rsidRPr="00701EC0" w:rsidRDefault="00701EC0" w:rsidP="00701EC0">
            <w:pPr>
              <w:widowControl/>
              <w:spacing w:line="360" w:lineRule="auto"/>
              <w:jc w:val="left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 xml:space="preserve">        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终评：由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“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张培刚发展经济学研究优秀成果奖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”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评审委员会全体评委，以无记名投票方式对初评推荐作品进行终评，最后评出获奖作品。评审会议须有半数以上评审委员出席，获奖成果须经评审委员会到会委员三分之二以上的多数通过。</w:t>
            </w:r>
          </w:p>
          <w:p w:rsidR="00701EC0" w:rsidRPr="00701EC0" w:rsidRDefault="00701EC0" w:rsidP="00701EC0">
            <w:pPr>
              <w:widowControl/>
              <w:spacing w:line="360" w:lineRule="auto"/>
              <w:ind w:firstLine="460"/>
              <w:jc w:val="left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>公示：终评结果经张培刚发展经济学研究基金会批准后，以适当的方式对外公布，征求各方面的意见。公示期内无重大异议者生效。如有重大异议且确有依据，须填写异议书，报评审委员会对该项成果进行复议裁定。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br/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br/>
              <w:t>                                                             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张培刚发展经济学研究基金会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  <w:t xml:space="preserve"> </w:t>
            </w:r>
          </w:p>
          <w:p w:rsidR="00701EC0" w:rsidRPr="00701EC0" w:rsidRDefault="00701EC0" w:rsidP="00701EC0">
            <w:pPr>
              <w:widowControl/>
              <w:spacing w:line="360" w:lineRule="auto"/>
              <w:ind w:firstLine="460"/>
              <w:jc w:val="left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01E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                                                         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二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○○</w:t>
            </w:r>
            <w:r w:rsidRPr="00701E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五年二月制订</w:t>
            </w:r>
          </w:p>
          <w:p w:rsidR="00701EC0" w:rsidRPr="00701EC0" w:rsidRDefault="00701EC0" w:rsidP="00701EC0">
            <w:pPr>
              <w:widowControl/>
              <w:spacing w:line="360" w:lineRule="auto"/>
              <w:ind w:firstLine="460"/>
              <w:jc w:val="left"/>
              <w:rPr>
                <w:rFonts w:ascii="Arial" w:eastAsia="宋体" w:hAnsi="Arial" w:cs="Arial"/>
                <w:color w:val="000000"/>
                <w:kern w:val="0"/>
                <w:sz w:val="23"/>
                <w:szCs w:val="23"/>
              </w:rPr>
            </w:pPr>
            <w:r w:rsidRPr="00701EC0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                                                          </w:t>
            </w:r>
          </w:p>
        </w:tc>
      </w:tr>
    </w:tbl>
    <w:p w:rsidR="002A73AC" w:rsidRPr="00701EC0" w:rsidRDefault="002A73AC"/>
    <w:sectPr w:rsidR="002A73AC" w:rsidRPr="00701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5770" w:rsidRDefault="00C45770" w:rsidP="00701EC0">
      <w:r>
        <w:separator/>
      </w:r>
    </w:p>
  </w:endnote>
  <w:endnote w:type="continuationSeparator" w:id="0">
    <w:p w:rsidR="00C45770" w:rsidRDefault="00C45770" w:rsidP="00701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5770" w:rsidRDefault="00C45770" w:rsidP="00701EC0">
      <w:r>
        <w:separator/>
      </w:r>
    </w:p>
  </w:footnote>
  <w:footnote w:type="continuationSeparator" w:id="0">
    <w:p w:rsidR="00C45770" w:rsidRDefault="00C45770" w:rsidP="00701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D1"/>
    <w:rsid w:val="002A73AC"/>
    <w:rsid w:val="005822D1"/>
    <w:rsid w:val="00701EC0"/>
    <w:rsid w:val="00C4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59DE94E-B49C-4C11-94AE-ED0A2A59D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1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1E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1E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1EC0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01E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>Microsoft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2018-04-20T07:19:00Z</dcterms:created>
  <dcterms:modified xsi:type="dcterms:W3CDTF">2018-04-20T07:20:00Z</dcterms:modified>
</cp:coreProperties>
</file>