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both"/>
        <w:rPr>
          <w:rFonts w:ascii="微软雅黑" w:hAnsi="微软雅黑" w:eastAsia="微软雅黑" w:cs="微软雅黑"/>
          <w:b/>
          <w:bCs/>
          <w:sz w:val="57"/>
          <w:szCs w:val="57"/>
        </w:rPr>
      </w:pPr>
      <w:r>
        <w:rPr>
          <w:rFonts w:hint="eastAsia" w:ascii="微软雅黑" w:hAnsi="微软雅黑" w:eastAsia="微软雅黑" w:cs="微软雅黑"/>
          <w:b/>
          <w:bCs/>
          <w:caps w:val="0"/>
          <w:color w:val="333333"/>
          <w:spacing w:val="0"/>
          <w:sz w:val="57"/>
          <w:szCs w:val="57"/>
          <w:bdr w:val="none" w:color="auto" w:sz="0" w:space="0"/>
        </w:rPr>
        <w:t>2021年度国家社会科学基金重大项目招标公告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both"/>
      </w:pPr>
      <w:r>
        <w:rPr>
          <w:rStyle w:val="8"/>
          <w:rFonts w:ascii="微软雅黑" w:hAnsi="微软雅黑" w:eastAsia="微软雅黑" w:cs="微软雅黑"/>
          <w:i w:val="0"/>
          <w:iCs w:val="0"/>
          <w:caps w:val="0"/>
          <w:color w:val="333333"/>
          <w:spacing w:val="0"/>
          <w:sz w:val="18"/>
          <w:szCs w:val="18"/>
          <w:bdr w:val="none" w:color="auto" w:sz="0" w:space="0"/>
        </w:rPr>
        <w:t>2021年08月03日10:02</w:t>
      </w:r>
      <w:r>
        <w:rPr>
          <w:rStyle w:val="8"/>
          <w:rFonts w:hint="eastAsia" w:ascii="微软雅黑" w:hAnsi="微软雅黑" w:eastAsia="微软雅黑" w:cs="微软雅黑"/>
          <w:i w:val="0"/>
          <w:iCs w:val="0"/>
          <w:caps w:val="0"/>
          <w:color w:val="333333"/>
          <w:spacing w:val="0"/>
          <w:sz w:val="18"/>
          <w:szCs w:val="18"/>
          <w:bdr w:val="none" w:color="auto" w:sz="0" w:space="0"/>
        </w:rPr>
        <w:t>来源：</w: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begin"/>
      </w:r>
      <w:r>
        <w:rPr>
          <w:rStyle w:val="8"/>
          <w:rFonts w:hint="eastAsia" w:ascii="微软雅黑" w:hAnsi="微软雅黑" w:eastAsia="微软雅黑" w:cs="微软雅黑"/>
          <w:i w:val="0"/>
          <w:iCs w:val="0"/>
          <w:caps w:val="0"/>
          <w:color w:val="000000"/>
          <w:spacing w:val="0"/>
          <w:sz w:val="18"/>
          <w:szCs w:val="18"/>
          <w:u w:val="none"/>
          <w:bdr w:val="none" w:color="auto" w:sz="0" w:space="0"/>
        </w:rPr>
        <w:instrText xml:space="preserve"> HYPERLINK "http://www.nopss.gov.cn/n1/2021/0803/c431028-32179539.html" \t "http://www.nopss.gov.cn/n1/2021/0803/_blank" </w:instrTex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separate"/>
      </w:r>
      <w:r>
        <w:rPr>
          <w:rStyle w:val="9"/>
          <w:rFonts w:hint="eastAsia" w:ascii="微软雅黑" w:hAnsi="微软雅黑" w:eastAsia="微软雅黑" w:cs="微软雅黑"/>
          <w:i w:val="0"/>
          <w:iCs w:val="0"/>
          <w:caps w:val="0"/>
          <w:color w:val="000000"/>
          <w:spacing w:val="0"/>
          <w:sz w:val="18"/>
          <w:szCs w:val="18"/>
          <w:u w:val="none"/>
          <w:bdr w:val="none" w:color="auto" w:sz="0" w:space="0"/>
        </w:rPr>
        <w:t>全国哲学社会科学工作办公室</w:t>
      </w:r>
      <w:r>
        <w:rPr>
          <w:rStyle w:val="8"/>
          <w:rFonts w:hint="eastAsia" w:ascii="微软雅黑" w:hAnsi="微软雅黑" w:eastAsia="微软雅黑" w:cs="微软雅黑"/>
          <w:i w:val="0"/>
          <w:iCs w:val="0"/>
          <w:caps w:val="0"/>
          <w:color w:val="000000"/>
          <w:spacing w:val="0"/>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经全国哲学社会科学工作领导小组批准，2021年度国家社会科学基金重大项目面向全国公开招标。现将有关事项公告如下：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一、招标单位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二、招标对象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三、招标工作总的要求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高举中国特色社会主义伟大旗帜，以习近平新时代中国特色社会主义思想为指导，深入贯彻落实党的十九大和十九届二中、三中、四中、五中全会精神，贯彻落实《中共中央关于加快构建中国特色哲学社会科学的意见》，坚持解放思想、实事求是、与时俱进、求真务实，发挥国家社科基金示范引导作用，着力加强中国特色哲学社会科学学科体系、学术体系、话语体系建设，着力推出具有重大学术创新价值和文化传承意义的标志性研究成果，为党和国家工作大局服务，为繁荣发展哲学社会科学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四、招标数量和资助强度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本批重大项目包括基础理论研究、应用对策研究和交叉学科研究，以基础理论研究为主，共发布335个招标选题研究方向，涵盖国家社科基金23个学科领域。每个招标选题原则上只确立1项中标课题。资助强度根据研究的实际需要确定，一般为每项60-80万元。对于研究周期长、经费投入大、带有工程性质的重大选题及大型数据库建设项目，可单独编制经费预算；如获中标，将根据研究进展情况和完成质量，立项两年以上且经中期检查评估合格后予以滚动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五、投标资格要求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（一）投标责任单位须具备下列条件：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1.在相关研究领域具有较强的科研力量和深厚的学术积累；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2.设有专门负责科研管理工作的职能部门；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3.能够为开展重大项目研究工作提供良好条件。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（二）投标者须具备下列条件：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在研的国家社科基金重大项目、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首席专家，同年度不能投标国家社科基金重大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及教育部哲学社会科学研究重大课题攻关项目的负责人，不得作为子课题负责人参与本次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六、投标课题要求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投标者须按《招标公告》发布的选题研究方向（附后）投标，自选课题不予受理。本次投标须按照新修订的《投标书》（2021年7月制）规定的内容和要求填写申报材料，填报以前版本无效，《投标书》文本要简洁、规范、清晰，篇幅原则上不超过10万字，不加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3.投标者要熟知国内外相关领域研究前沿和动态，除必要的学术史梳理外，应着重对同类课题研究状况和他人研究成果做出分析评价，阐明投标选题的价值和意义。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4.投标者要具备扎实的研究基础和丰富的相关前期研究成果。《投标书》要重点介绍首席专家近年来在相关研究领域的学术积累和学术贡献、同行评价和社会影响等方面情况。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6.项目完成时间根据研究工作的实际需要确定，一般应在5年左右完成，部分研究任务艰巨、规模较大、周期较长的课题可分期完成，完成时限不作统一规定。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七、投标纪律要求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1.投标责任单位和首席专家要加强审查把关，切实把好政治方向关和学术质量关。各地社科管理部门和在京委托管理机构要按组织程序对《投标书》、首席专家及科研团队进行资格审查，合格的予以报送。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子课题负责人和课题组成员须为课题研究的实际参与者，且须征得本人同意。子课题负责人须在《投标书》上签字，否则视为违规申报。如获中标，首席专家要兑现投标时承诺，确保子课题负责人有足够的时间精力投入研究，原则上不得变更子课题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4.投标者可提出2名以内建议回避评审专家，我办将根据评审工作的实际情况予以考虑。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bdr w:val="none" w:color="auto" w:sz="0" w:space="0"/>
        </w:rPr>
        <w:t>八、具体时间安排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1.国家社科基金重大项目实行网络申报和评审。网络申报系统于</w:t>
      </w:r>
      <w:r>
        <w:rPr>
          <w:rStyle w:val="7"/>
          <w:rFonts w:hint="eastAsia" w:ascii="微软雅黑" w:hAnsi="微软雅黑" w:eastAsia="微软雅黑" w:cs="微软雅黑"/>
          <w:caps w:val="0"/>
          <w:color w:val="333333"/>
          <w:spacing w:val="0"/>
          <w:sz w:val="27"/>
          <w:szCs w:val="27"/>
          <w:bdr w:val="none" w:color="auto" w:sz="0" w:space="0"/>
        </w:rPr>
        <w:t>8月30日至9月15日</w:t>
      </w:r>
      <w:r>
        <w:rPr>
          <w:rFonts w:hint="eastAsia" w:ascii="微软雅黑" w:hAnsi="微软雅黑" w:eastAsia="微软雅黑" w:cs="微软雅黑"/>
          <w:caps w:val="0"/>
          <w:color w:val="333333"/>
          <w:spacing w:val="0"/>
          <w:sz w:val="27"/>
          <w:szCs w:val="27"/>
          <w:bdr w:val="none" w:color="auto" w:sz="0" w:space="0"/>
        </w:rPr>
        <w:t>开放，在此期间投标人可登陆</w:t>
      </w:r>
      <w:r>
        <w:rPr>
          <w:rStyle w:val="7"/>
          <w:rFonts w:hint="eastAsia" w:ascii="微软雅黑" w:hAnsi="微软雅黑" w:eastAsia="微软雅黑" w:cs="微软雅黑"/>
          <w:caps w:val="0"/>
          <w:color w:val="333333"/>
          <w:spacing w:val="0"/>
          <w:sz w:val="27"/>
          <w:szCs w:val="27"/>
          <w:bdr w:val="none" w:color="auto" w:sz="0" w:space="0"/>
        </w:rPr>
        <w:t>国家社科基金科研创新服务管理平台（https://xm.npopss-cn.gov.cn），</w:t>
      </w:r>
      <w:r>
        <w:rPr>
          <w:rFonts w:hint="eastAsia" w:ascii="微软雅黑" w:hAnsi="微软雅黑" w:eastAsia="微软雅黑" w:cs="微软雅黑"/>
          <w:caps w:val="0"/>
          <w:color w:val="333333"/>
          <w:spacing w:val="0"/>
          <w:sz w:val="27"/>
          <w:szCs w:val="27"/>
          <w:bdr w:val="none" w:color="auto" w:sz="0" w:space="0"/>
        </w:rPr>
        <w:t>以实名信息提交注册申请，待注册单位审核后由系统创建账号并发送短信和邮件通知，之后即可登录系统，并按规定要求填写申报信息。逾期系统自动关闭，不再受理申报。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国家社科基金科研创新服务管理平台中的“项目申报系统”为本次申报的唯一网络平台，网络申报办法及流程管理以该系统为准。有关申报系统及技术问题请咨询400-800-1636，电子信箱：</w:t>
      </w:r>
      <w:r>
        <w:rPr>
          <w:rStyle w:val="7"/>
          <w:rFonts w:hint="eastAsia" w:ascii="微软雅黑" w:hAnsi="微软雅黑" w:eastAsia="微软雅黑" w:cs="微软雅黑"/>
          <w:caps w:val="0"/>
          <w:color w:val="333333"/>
          <w:spacing w:val="0"/>
          <w:sz w:val="27"/>
          <w:szCs w:val="27"/>
          <w:bdr w:val="none" w:color="auto" w:sz="0" w:space="0"/>
        </w:rPr>
        <w:t>support@e-plugger.com</w:t>
      </w:r>
      <w:r>
        <w:rPr>
          <w:rFonts w:hint="eastAsia" w:ascii="微软雅黑" w:hAnsi="微软雅黑" w:eastAsia="微软雅黑" w:cs="微软雅黑"/>
          <w:caps w:val="0"/>
          <w:color w:val="333333"/>
          <w:spacing w:val="0"/>
          <w:sz w:val="27"/>
          <w:szCs w:val="27"/>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2.省级社科管理部门、在京委托管理机构须于</w:t>
      </w:r>
      <w:r>
        <w:rPr>
          <w:rStyle w:val="7"/>
          <w:rFonts w:hint="eastAsia" w:ascii="微软雅黑" w:hAnsi="微软雅黑" w:eastAsia="微软雅黑" w:cs="微软雅黑"/>
          <w:caps w:val="0"/>
          <w:color w:val="333333"/>
          <w:spacing w:val="0"/>
          <w:sz w:val="27"/>
          <w:szCs w:val="27"/>
          <w:bdr w:val="none" w:color="auto" w:sz="0" w:space="0"/>
        </w:rPr>
        <w:t>9月18日前</w:t>
      </w:r>
      <w:r>
        <w:rPr>
          <w:rFonts w:hint="eastAsia" w:ascii="微软雅黑" w:hAnsi="微软雅黑" w:eastAsia="微软雅黑" w:cs="微软雅黑"/>
          <w:caps w:val="0"/>
          <w:color w:val="333333"/>
          <w:spacing w:val="0"/>
          <w:sz w:val="27"/>
          <w:szCs w:val="27"/>
          <w:bdr w:val="none" w:color="auto" w:sz="0" w:space="0"/>
        </w:rPr>
        <w:t>将经审核合格的《投标书》报我办，并确保数据的真实性、完整性和一致性。逾期系统自动关闭不再受理提交。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3.全国社科工作办对《投标书》进行资格审查，并组织专家对通过资格审查的投标课题进行评审，提出建议中标课题名单。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bdr w:val="none" w:color="auto" w:sz="0" w:space="0"/>
        </w:rPr>
        <w:t>4.建议中标课题名单经全国哲学社会科学工作领导小组审批后，在全国社科工作办网站上公示7天。公示期满，对无异议者下达立项通知书。全国哲学社会科学工作办公室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right"/>
      </w:pPr>
      <w:r>
        <w:rPr>
          <w:rFonts w:hint="eastAsia" w:ascii="微软雅黑" w:hAnsi="微软雅黑" w:eastAsia="微软雅黑" w:cs="微软雅黑"/>
          <w:caps w:val="0"/>
          <w:color w:val="333333"/>
          <w:spacing w:val="0"/>
          <w:sz w:val="27"/>
          <w:szCs w:val="27"/>
          <w:bdr w:val="none" w:color="auto" w:sz="0" w:space="0"/>
        </w:rPr>
        <w:t>2021年8月3日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A4262"/>
    <w:rsid w:val="7CDF3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2020-07-28T01:31:00Z</dcterms:created>
  <dc:creator>刘佳</dc:creator>
  <cp:lastModifiedBy>云艺麻麻爱吃大闸蟹</cp:lastModifiedBy>
  <dcterms:modified xsi:type="dcterms:W3CDTF">2021-08-09T03:33:15Z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DE367B61639A417EB2BEFEEC774D00DE</vt:lpwstr>
  </property>
</Properties>
</file>