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附件4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北京市中华经典诵读工程系列活动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“印记中国”师生篆刻大赛方案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Hlk67498182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为传承发展中华优秀文化，推广“大众篆刻、绿色篆刻、创意篆刻”的理念，通过传播篆刻文化与汉字历史文化知识，在师生中普及篆刻技能，</w:t>
      </w:r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北京市教委、语委将举办</w:t>
      </w:r>
      <w:r>
        <w:rPr>
          <w:rFonts w:hint="eastAsia" w:ascii="仿宋_GB2312" w:hAnsi="仿宋_GB2312" w:eastAsia="仿宋_GB2312" w:cs="仿宋_GB2312"/>
          <w:sz w:val="32"/>
          <w:szCs w:val="32"/>
        </w:rPr>
        <w:t>“印记中国”师生篆刻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，并推荐优秀作品入围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教育部、国家语委第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届中华经典诵写讲大赛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实施方案如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下：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参赛对象为北京大中小学校在校学生和在职教师。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设手工篆刻、机器篆刻两个类别，每类分为小学生组、中学生组（初中、高中、中职学生）、大学生组（含高职学生、研究生、留学生）、教师组，共8个组别。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（一）内容要求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反映中华优秀文化、爱国情怀以及积极向上时代精神的词语、警句、中华古今名人名言。内容应完整、准确。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（二）形式要求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参赛作品内容使用汉字，字体不限。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参赛作品材质提倡使用除传统石材以外的各种新型材料，机器篆刻鼓励使用木头、陶瓷、金属等材料。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手工篆刻类：每人限报1件印屏(粘贴印蜕6～8方，需两 个以上边款，作者自行粘贴、题签)。印屏尺寸为138cm×34cm,竖式。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机器篆刻类：作者根据设计稿以机器的方式制作篆刻作品 的成品，并将钤印出的印蜕以印屏的形式呈现(粘贴印蜕6～8 方，需两个以上边款，作者自行粘贴、题签)。印屏尺寸为138cm×34cm, 竖式。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（三）提交要求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手工篆刻类作品要求在大赛官网上传印屏照片，另附作品释文。机器篆刻类作品要求在大赛官网上传印屏照片、已完成印章实物照片，另附作品释文。照片格式为JPG或JPEG, 大小为1—5M, 不超过5张，白色背景、无杂物，须有印面，要求能体现作品整体、局部等效果。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333333"/>
          <w:kern w:val="0"/>
          <w:sz w:val="32"/>
        </w:rPr>
      </w:pPr>
      <w:r>
        <w:rPr>
          <w:rFonts w:hint="eastAsia" w:ascii="楷体_GB2312" w:hAnsi="楷体" w:eastAsia="楷体_GB2312" w:cs="楷体"/>
          <w:color w:val="333333"/>
          <w:kern w:val="0"/>
          <w:sz w:val="32"/>
        </w:rPr>
        <w:t>（四）其他要求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参赛作品为参赛者独立创作。按大赛官网要求正确填写参 赛者和指导教师姓名、作品名称、所在单位等信息。作品进入 评审阶段后，相关信息不予更改。每人限报1名指导教师，填报 多位指导教师的，只取第一位，且填报后不得修改。教师组参赛者不填写指导教师。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参赛者需保存印蜕、印屏及实物作品，若后期进入北京市优秀作品候选名单或被推荐至全国赛事，需按要求提交。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7085584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TY2MDMxMjY4ZmJmNzcyNTRhMjA3ZWRkZWI2MDgifQ=="/>
  </w:docVars>
  <w:rsids>
    <w:rsidRoot w:val="6C2D5BEC"/>
    <w:rsid w:val="376C758D"/>
    <w:rsid w:val="62E37468"/>
    <w:rsid w:val="6C2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786</Words>
  <Characters>801</Characters>
  <Lines>0</Lines>
  <Paragraphs>0</Paragraphs>
  <TotalTime>1</TotalTime>
  <ScaleCrop>false</ScaleCrop>
  <LinksUpToDate>false</LinksUpToDate>
  <CharactersWithSpaces>801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2022-04-25T03:04:00Z</dcterms:created>
  <dc:creator>WPS是个好用的软件</dc:creator>
  <cp:lastModifiedBy>WPS是个好用的软件</cp:lastModifiedBy>
  <dcterms:modified xsi:type="dcterms:W3CDTF">2023-05-17T03:06:10Z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D5862CF610DB49BA84D6A5090FD31996</vt:lpwstr>
  </property>
</Properties>
</file>