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3C0AD" w14:textId="76820672" w:rsidR="00A8198B" w:rsidRDefault="00A8198B" w:rsidP="00A8198B">
      <w:pPr>
        <w:pStyle w:val="1"/>
      </w:pPr>
      <w:r w:rsidRPr="00A8198B">
        <w:rPr>
          <w:rFonts w:hint="eastAsia"/>
        </w:rPr>
        <w:t>附件</w:t>
      </w:r>
      <w:r w:rsidR="002154A3">
        <w:t>2</w:t>
      </w:r>
      <w:r w:rsidRPr="00A8198B">
        <w:t>:</w:t>
      </w:r>
      <w:r w:rsidR="002D12C8">
        <w:t xml:space="preserve"> </w:t>
      </w:r>
    </w:p>
    <w:p w14:paraId="73943E63" w14:textId="77777777" w:rsidR="00220C83" w:rsidRPr="00220C83" w:rsidRDefault="00220C83" w:rsidP="00220C83">
      <w:pPr>
        <w:ind w:firstLineChars="0" w:firstLine="0"/>
        <w:jc w:val="both"/>
        <w:rPr>
          <w:rFonts w:ascii="黑体" w:eastAsia="黑体" w:hAnsi="黑体" w:cs="Times New Roman"/>
          <w:bCs/>
        </w:rPr>
      </w:pPr>
      <w:r w:rsidRPr="00220C83">
        <w:rPr>
          <w:rFonts w:ascii="黑体" w:eastAsia="黑体" w:hAnsi="黑体" w:cs="Times New Roman" w:hint="eastAsia"/>
          <w:bCs/>
        </w:rPr>
        <w:t>1.研修课程学习操作指南</w:t>
      </w:r>
    </w:p>
    <w:p w14:paraId="192A49AA" w14:textId="77777777" w:rsidR="00220C83" w:rsidRPr="00220C83" w:rsidRDefault="00220C83" w:rsidP="00220C83">
      <w:pPr>
        <w:spacing w:line="600" w:lineRule="exact"/>
        <w:ind w:firstLineChars="0" w:firstLine="0"/>
        <w:jc w:val="center"/>
        <w:rPr>
          <w:rFonts w:ascii="宋体" w:eastAsia="宋体" w:hAnsi="宋体" w:cs="Times New Roman"/>
          <w:b/>
        </w:rPr>
      </w:pPr>
      <w:r w:rsidRPr="00220C83">
        <w:rPr>
          <w:rFonts w:ascii="宋体" w:eastAsia="宋体" w:hAnsi="宋体" w:cs="Times New Roman" w:hint="eastAsia"/>
          <w:b/>
        </w:rPr>
        <w:t>研修平台学员使用指南</w:t>
      </w:r>
    </w:p>
    <w:p w14:paraId="0658AF3E" w14:textId="77777777" w:rsidR="00220C83" w:rsidRPr="00220C83" w:rsidRDefault="00220C83" w:rsidP="00220C83">
      <w:pPr>
        <w:spacing w:line="360" w:lineRule="auto"/>
        <w:ind w:firstLine="480"/>
        <w:rPr>
          <w:rFonts w:ascii="宋体" w:eastAsia="宋体" w:hAnsi="宋体" w:cs="Times New Roman"/>
          <w:sz w:val="24"/>
          <w:szCs w:val="22"/>
        </w:rPr>
      </w:pPr>
      <w:r w:rsidRPr="00220C83">
        <w:rPr>
          <w:rFonts w:ascii="宋体" w:eastAsia="宋体" w:hAnsi="宋体" w:cs="Times New Roman" w:hint="eastAsia"/>
          <w:sz w:val="24"/>
          <w:szCs w:val="22"/>
        </w:rPr>
        <w:t>在线学习分为两种方式，即电脑看学习和手机看学习。</w:t>
      </w:r>
    </w:p>
    <w:p w14:paraId="13477EA5" w14:textId="77777777" w:rsidR="00220C83" w:rsidRPr="00220C83" w:rsidRDefault="00220C83" w:rsidP="00220C83">
      <w:pPr>
        <w:spacing w:line="360" w:lineRule="auto"/>
        <w:ind w:firstLine="482"/>
        <w:rPr>
          <w:rFonts w:ascii="宋体" w:eastAsia="宋体" w:hAnsi="宋体" w:cs="Times New Roman"/>
          <w:b/>
          <w:sz w:val="24"/>
          <w:szCs w:val="22"/>
        </w:rPr>
      </w:pPr>
      <w:r w:rsidRPr="00220C83">
        <w:rPr>
          <w:rFonts w:ascii="宋体" w:eastAsia="宋体" w:hAnsi="宋体" w:cs="Times New Roman" w:hint="eastAsia"/>
          <w:b/>
          <w:sz w:val="24"/>
          <w:szCs w:val="22"/>
        </w:rPr>
        <w:t>一、PC端观看课程学习（</w:t>
      </w:r>
      <w:r w:rsidRPr="00220C83">
        <w:rPr>
          <w:rFonts w:ascii="宋体" w:eastAsia="宋体" w:hAnsi="宋体" w:cs="Times New Roman"/>
          <w:b/>
          <w:sz w:val="24"/>
          <w:szCs w:val="22"/>
        </w:rPr>
        <w:t>优先推荐</w:t>
      </w:r>
      <w:r w:rsidRPr="00220C83">
        <w:rPr>
          <w:rFonts w:ascii="宋体" w:eastAsia="宋体" w:hAnsi="宋体" w:cs="Times New Roman" w:hint="eastAsia"/>
          <w:b/>
          <w:sz w:val="24"/>
          <w:szCs w:val="22"/>
        </w:rPr>
        <w:t>）</w:t>
      </w:r>
    </w:p>
    <w:p w14:paraId="38D23E5C" w14:textId="77777777" w:rsidR="00220C83" w:rsidRPr="00220C83" w:rsidRDefault="00220C83" w:rsidP="00220C83">
      <w:pPr>
        <w:spacing w:line="360" w:lineRule="auto"/>
        <w:ind w:firstLine="480"/>
        <w:rPr>
          <w:rFonts w:ascii="宋体" w:eastAsia="宋体" w:hAnsi="宋体" w:cs="Times New Roman"/>
          <w:sz w:val="24"/>
          <w:szCs w:val="22"/>
        </w:rPr>
      </w:pPr>
      <w:r w:rsidRPr="00220C83">
        <w:rPr>
          <w:rFonts w:ascii="宋体" w:eastAsia="宋体" w:hAnsi="宋体" w:cs="Times New Roman" w:hint="eastAsia"/>
          <w:sz w:val="24"/>
          <w:szCs w:val="22"/>
        </w:rPr>
        <w:t>1.访问网址</w:t>
      </w:r>
      <w:r w:rsidRPr="00220C83">
        <w:rPr>
          <w:rFonts w:ascii="Calibri" w:eastAsia="宋体" w:hAnsi="Calibri" w:cs="Times New Roman"/>
          <w:sz w:val="21"/>
          <w:szCs w:val="22"/>
        </w:rPr>
        <w:fldChar w:fldCharType="begin"/>
      </w:r>
      <w:r w:rsidRPr="00220C83">
        <w:rPr>
          <w:rFonts w:ascii="Calibri" w:eastAsia="宋体" w:hAnsi="Calibri" w:cs="Times New Roman"/>
          <w:sz w:val="21"/>
          <w:szCs w:val="22"/>
        </w:rPr>
        <w:instrText xml:space="preserve"> HYPERLINK "https://www.ulearning.cn/ulearning/index.html" \l "/index/portal" </w:instrText>
      </w:r>
      <w:r w:rsidRPr="00220C83">
        <w:rPr>
          <w:rFonts w:ascii="Calibri" w:eastAsia="宋体" w:hAnsi="Calibri" w:cs="Times New Roman"/>
          <w:sz w:val="21"/>
          <w:szCs w:val="22"/>
        </w:rPr>
        <w:fldChar w:fldCharType="separate"/>
      </w:r>
      <w:r w:rsidRPr="00220C83">
        <w:rPr>
          <w:rFonts w:ascii="宋体" w:eastAsia="宋体" w:hAnsi="宋体" w:cs="Times New Roman" w:hint="eastAsia"/>
          <w:sz w:val="24"/>
          <w:szCs w:val="22"/>
        </w:rPr>
        <w:t>https://www.ulearning.cn/ulearning</w:t>
      </w:r>
      <w:r w:rsidRPr="00220C83">
        <w:rPr>
          <w:rFonts w:ascii="宋体" w:eastAsia="宋体" w:hAnsi="宋体" w:cs="Times New Roman"/>
          <w:sz w:val="24"/>
          <w:szCs w:val="22"/>
        </w:rPr>
        <w:fldChar w:fldCharType="end"/>
      </w:r>
      <w:r w:rsidRPr="00220C83">
        <w:rPr>
          <w:rFonts w:ascii="宋体" w:eastAsia="宋体" w:hAnsi="宋体" w:cs="Times New Roman" w:hint="eastAsia"/>
          <w:sz w:val="24"/>
          <w:szCs w:val="22"/>
        </w:rPr>
        <w:t>，点击登录，如下图。</w:t>
      </w:r>
    </w:p>
    <w:p w14:paraId="74AF0EA9" w14:textId="77777777" w:rsidR="00220C83" w:rsidRPr="00220C83" w:rsidRDefault="00220C83" w:rsidP="00220C83">
      <w:pPr>
        <w:ind w:firstLineChars="0" w:firstLine="0"/>
        <w:jc w:val="center"/>
        <w:rPr>
          <w:rFonts w:ascii="Calibri" w:eastAsia="宋体" w:hAnsi="Calibri" w:cs="Times New Roman"/>
          <w:sz w:val="21"/>
          <w:szCs w:val="22"/>
        </w:rPr>
      </w:pPr>
      <w:r w:rsidRPr="00220C83">
        <w:rPr>
          <w:rFonts w:ascii="Calibri" w:eastAsia="宋体" w:hAnsi="Calibri" w:cs="Times New Roman"/>
          <w:noProof/>
          <w:sz w:val="21"/>
          <w:szCs w:val="22"/>
        </w:rPr>
        <w:drawing>
          <wp:inline distT="0" distB="0" distL="0" distR="0" wp14:anchorId="1D46D8A3" wp14:editId="41F1A3DB">
            <wp:extent cx="4197985" cy="2042795"/>
            <wp:effectExtent l="19050" t="19050" r="12065" b="1460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197985" cy="2042795"/>
                    </a:xfrm>
                    <a:prstGeom prst="rect">
                      <a:avLst/>
                    </a:prstGeom>
                    <a:noFill/>
                    <a:ln w="6350" cmpd="sng">
                      <a:solidFill>
                        <a:srgbClr val="000000"/>
                      </a:solidFill>
                      <a:miter lim="800000"/>
                      <a:headEnd/>
                      <a:tailEnd/>
                    </a:ln>
                    <a:effectLst/>
                  </pic:spPr>
                </pic:pic>
              </a:graphicData>
            </a:graphic>
          </wp:inline>
        </w:drawing>
      </w:r>
    </w:p>
    <w:p w14:paraId="7AD24EEB" w14:textId="77777777" w:rsidR="00220C83" w:rsidRPr="00220C83" w:rsidRDefault="00220C83" w:rsidP="00220C83">
      <w:pPr>
        <w:spacing w:line="360" w:lineRule="auto"/>
        <w:ind w:firstLine="480"/>
        <w:rPr>
          <w:rFonts w:ascii="宋体" w:eastAsia="宋体" w:hAnsi="宋体" w:cs="Times New Roman"/>
          <w:sz w:val="24"/>
          <w:szCs w:val="22"/>
        </w:rPr>
      </w:pPr>
      <w:r w:rsidRPr="00220C83">
        <w:rPr>
          <w:rFonts w:ascii="宋体" w:eastAsia="宋体" w:hAnsi="宋体" w:cs="Times New Roman" w:hint="eastAsia"/>
          <w:sz w:val="24"/>
          <w:szCs w:val="22"/>
        </w:rPr>
        <w:t xml:space="preserve"> 输入</w:t>
      </w:r>
      <w:proofErr w:type="gramStart"/>
      <w:r w:rsidRPr="00220C83">
        <w:rPr>
          <w:rFonts w:ascii="宋体" w:eastAsia="宋体" w:hAnsi="宋体" w:cs="Times New Roman" w:hint="eastAsia"/>
          <w:sz w:val="24"/>
          <w:szCs w:val="22"/>
        </w:rPr>
        <w:t>帐号</w:t>
      </w:r>
      <w:proofErr w:type="gramEnd"/>
      <w:r w:rsidRPr="00220C83">
        <w:rPr>
          <w:rFonts w:ascii="宋体" w:eastAsia="宋体" w:hAnsi="宋体" w:cs="Times New Roman" w:hint="eastAsia"/>
          <w:sz w:val="24"/>
          <w:szCs w:val="22"/>
        </w:rPr>
        <w:t xml:space="preserve">密码。用户名: </w:t>
      </w:r>
      <w:proofErr w:type="spellStart"/>
      <w:r w:rsidRPr="00220C83">
        <w:rPr>
          <w:rFonts w:ascii="宋体" w:eastAsia="宋体" w:hAnsi="宋体" w:cs="Times New Roman" w:hint="eastAsia"/>
          <w:sz w:val="24"/>
          <w:szCs w:val="22"/>
        </w:rPr>
        <w:t>gs</w:t>
      </w:r>
      <w:proofErr w:type="spellEnd"/>
      <w:r w:rsidRPr="00220C83">
        <w:rPr>
          <w:rFonts w:ascii="宋体" w:eastAsia="宋体" w:hAnsi="宋体" w:cs="Times New Roman" w:hint="eastAsia"/>
          <w:sz w:val="24"/>
          <w:szCs w:val="22"/>
        </w:rPr>
        <w:t>+个人手机号（如：gs15011111111），密码：123456。注：首次登录该项目会提示修改默认密码。</w:t>
      </w:r>
    </w:p>
    <w:p w14:paraId="712A925E" w14:textId="77777777" w:rsidR="00220C83" w:rsidRPr="00220C83" w:rsidRDefault="00220C83" w:rsidP="00220C83">
      <w:pPr>
        <w:spacing w:line="360" w:lineRule="auto"/>
        <w:ind w:firstLine="480"/>
        <w:rPr>
          <w:rFonts w:ascii="仿宋_GB2312" w:eastAsia="仿宋_GB2312" w:hAnsi="Calibri" w:cs="Times New Roman"/>
          <w:sz w:val="24"/>
          <w:szCs w:val="22"/>
        </w:rPr>
      </w:pPr>
      <w:r w:rsidRPr="00220C83">
        <w:rPr>
          <w:rFonts w:ascii="仿宋_GB2312" w:eastAsia="仿宋_GB2312" w:hAnsi="Calibri" w:cs="Times New Roman" w:hint="eastAsia"/>
          <w:sz w:val="24"/>
          <w:szCs w:val="22"/>
        </w:rPr>
        <w:t>2. 登录-&gt;进入相关班级-&gt;课件-&gt;选择课程-&gt;开始</w:t>
      </w:r>
      <w:r w:rsidRPr="00220C83">
        <w:rPr>
          <w:rFonts w:ascii="仿宋_GB2312" w:eastAsia="仿宋_GB2312" w:hAnsi="Calibri" w:cs="Times New Roman"/>
          <w:sz w:val="24"/>
          <w:szCs w:val="22"/>
        </w:rPr>
        <w:t>学习</w:t>
      </w:r>
      <w:r w:rsidRPr="00220C83">
        <w:rPr>
          <w:rFonts w:ascii="仿宋_GB2312" w:eastAsia="仿宋_GB2312" w:hAnsi="Calibri" w:cs="Times New Roman" w:hint="eastAsia"/>
          <w:sz w:val="24"/>
          <w:szCs w:val="22"/>
        </w:rPr>
        <w:t xml:space="preserve">。如下图所示。  </w:t>
      </w:r>
    </w:p>
    <w:p w14:paraId="093E09E0" w14:textId="77777777" w:rsidR="00220C83" w:rsidRPr="00220C83" w:rsidRDefault="00220C83" w:rsidP="00220C83">
      <w:pPr>
        <w:ind w:firstLineChars="0" w:firstLine="0"/>
        <w:jc w:val="center"/>
        <w:rPr>
          <w:rFonts w:ascii="Calibri" w:eastAsia="宋体" w:hAnsi="Calibri" w:cs="Times New Roman"/>
          <w:sz w:val="21"/>
          <w:szCs w:val="22"/>
        </w:rPr>
      </w:pPr>
      <w:r w:rsidRPr="00220C83">
        <w:rPr>
          <w:rFonts w:ascii="Calibri" w:eastAsia="宋体" w:hAnsi="Calibri" w:cs="Times New Roman"/>
          <w:noProof/>
          <w:sz w:val="21"/>
          <w:szCs w:val="22"/>
        </w:rPr>
        <w:drawing>
          <wp:inline distT="0" distB="0" distL="0" distR="0" wp14:anchorId="6E27DCB3" wp14:editId="0A4ABE8F">
            <wp:extent cx="4098290" cy="1991995"/>
            <wp:effectExtent l="19050" t="19050" r="16510" b="2730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8290" cy="1991995"/>
                    </a:xfrm>
                    <a:prstGeom prst="rect">
                      <a:avLst/>
                    </a:prstGeom>
                    <a:noFill/>
                    <a:ln w="3175" cmpd="sng">
                      <a:solidFill>
                        <a:srgbClr val="000000"/>
                      </a:solidFill>
                      <a:miter lim="800000"/>
                      <a:headEnd/>
                      <a:tailEnd/>
                    </a:ln>
                    <a:effectLst/>
                  </pic:spPr>
                </pic:pic>
              </a:graphicData>
            </a:graphic>
          </wp:inline>
        </w:drawing>
      </w:r>
    </w:p>
    <w:p w14:paraId="2C0D953E" w14:textId="77777777" w:rsidR="00220C83" w:rsidRPr="00220C83" w:rsidRDefault="00220C83" w:rsidP="00220C83">
      <w:pPr>
        <w:ind w:firstLineChars="0" w:firstLine="0"/>
        <w:jc w:val="center"/>
        <w:rPr>
          <w:rFonts w:ascii="Calibri" w:eastAsia="宋体" w:hAnsi="Calibri" w:cs="Times New Roman"/>
          <w:sz w:val="21"/>
          <w:szCs w:val="22"/>
        </w:rPr>
      </w:pPr>
      <w:r w:rsidRPr="00220C83">
        <w:rPr>
          <w:rFonts w:ascii="Calibri" w:eastAsia="宋体" w:hAnsi="Calibri" w:cs="Times New Roman"/>
          <w:noProof/>
          <w:sz w:val="21"/>
          <w:szCs w:val="22"/>
        </w:rPr>
        <w:lastRenderedPageBreak/>
        <w:drawing>
          <wp:inline distT="0" distB="0" distL="0" distR="0" wp14:anchorId="707D2D6B" wp14:editId="0D4447ED">
            <wp:extent cx="5615940" cy="2287270"/>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5615940" cy="2287270"/>
                    </a:xfrm>
                    <a:prstGeom prst="rect">
                      <a:avLst/>
                    </a:prstGeom>
                  </pic:spPr>
                </pic:pic>
              </a:graphicData>
            </a:graphic>
          </wp:inline>
        </w:drawing>
      </w:r>
    </w:p>
    <w:p w14:paraId="20232E36" w14:textId="77777777" w:rsidR="00220C83" w:rsidRPr="00220C83" w:rsidRDefault="00220C83" w:rsidP="00220C83">
      <w:pPr>
        <w:ind w:firstLineChars="0" w:firstLine="0"/>
        <w:jc w:val="both"/>
        <w:rPr>
          <w:rFonts w:ascii="Calibri" w:eastAsia="宋体" w:hAnsi="Calibri" w:cs="Times New Roman"/>
          <w:b/>
          <w:sz w:val="21"/>
          <w:szCs w:val="22"/>
          <w:highlight w:val="yellow"/>
        </w:rPr>
      </w:pPr>
      <w:r w:rsidRPr="00220C83">
        <w:rPr>
          <w:rFonts w:ascii="Calibri" w:eastAsia="宋体" w:hAnsi="Calibri" w:cs="Times New Roman"/>
          <w:b/>
          <w:sz w:val="21"/>
          <w:szCs w:val="22"/>
          <w:highlight w:val="yellow"/>
        </w:rPr>
        <w:t>说明</w:t>
      </w:r>
      <w:r w:rsidRPr="00220C83">
        <w:rPr>
          <w:rFonts w:ascii="Calibri" w:eastAsia="宋体" w:hAnsi="Calibri" w:cs="Times New Roman" w:hint="eastAsia"/>
          <w:b/>
          <w:sz w:val="21"/>
          <w:szCs w:val="22"/>
          <w:highlight w:val="yellow"/>
        </w:rPr>
        <w:t>：</w:t>
      </w:r>
    </w:p>
    <w:p w14:paraId="00B09A6C" w14:textId="77777777" w:rsidR="00220C83" w:rsidRPr="00220C83" w:rsidRDefault="00220C83" w:rsidP="00220C83">
      <w:pPr>
        <w:widowControl/>
        <w:numPr>
          <w:ilvl w:val="0"/>
          <w:numId w:val="1"/>
        </w:numPr>
        <w:ind w:firstLineChars="0"/>
        <w:jc w:val="both"/>
        <w:textAlignment w:val="baseline"/>
        <w:rPr>
          <w:rFonts w:ascii="Times New Roman" w:eastAsia="宋体" w:hAnsi="Times New Roman" w:cs="Times New Roman"/>
          <w:b/>
          <w:sz w:val="21"/>
          <w:szCs w:val="24"/>
          <w:highlight w:val="yellow"/>
        </w:rPr>
      </w:pPr>
      <w:r w:rsidRPr="00220C83">
        <w:rPr>
          <w:rFonts w:ascii="Times New Roman" w:eastAsia="宋体" w:hAnsi="Times New Roman" w:cs="Times New Roman"/>
          <w:b/>
          <w:sz w:val="21"/>
          <w:szCs w:val="24"/>
          <w:highlight w:val="yellow"/>
        </w:rPr>
        <w:t>首次观看课程视频时</w:t>
      </w:r>
      <w:r w:rsidRPr="00220C83">
        <w:rPr>
          <w:rFonts w:ascii="Times New Roman" w:eastAsia="宋体" w:hAnsi="Times New Roman" w:cs="Times New Roman" w:hint="eastAsia"/>
          <w:b/>
          <w:sz w:val="21"/>
          <w:szCs w:val="24"/>
          <w:highlight w:val="yellow"/>
        </w:rPr>
        <w:t>，</w:t>
      </w:r>
      <w:r w:rsidRPr="00220C83">
        <w:rPr>
          <w:rFonts w:ascii="Times New Roman" w:eastAsia="宋体" w:hAnsi="Times New Roman" w:cs="Times New Roman"/>
          <w:b/>
          <w:sz w:val="21"/>
          <w:szCs w:val="24"/>
          <w:highlight w:val="yellow"/>
        </w:rPr>
        <w:t>不可拖拽进度条</w:t>
      </w:r>
      <w:r w:rsidRPr="00220C83">
        <w:rPr>
          <w:rFonts w:ascii="Times New Roman" w:eastAsia="宋体" w:hAnsi="Times New Roman" w:cs="Times New Roman" w:hint="eastAsia"/>
          <w:b/>
          <w:sz w:val="21"/>
          <w:szCs w:val="24"/>
          <w:highlight w:val="yellow"/>
        </w:rPr>
        <w:t>；</w:t>
      </w:r>
    </w:p>
    <w:p w14:paraId="1220DBAE" w14:textId="77777777" w:rsidR="00220C83" w:rsidRPr="00220C83" w:rsidRDefault="00220C83" w:rsidP="00220C83">
      <w:pPr>
        <w:widowControl/>
        <w:numPr>
          <w:ilvl w:val="0"/>
          <w:numId w:val="1"/>
        </w:numPr>
        <w:ind w:firstLineChars="0"/>
        <w:jc w:val="both"/>
        <w:textAlignment w:val="baseline"/>
        <w:rPr>
          <w:rFonts w:ascii="Times New Roman" w:eastAsia="宋体" w:hAnsi="Times New Roman" w:cs="Times New Roman"/>
          <w:b/>
          <w:sz w:val="21"/>
          <w:szCs w:val="24"/>
          <w:highlight w:val="yellow"/>
        </w:rPr>
      </w:pPr>
      <w:r w:rsidRPr="00220C83">
        <w:rPr>
          <w:rFonts w:ascii="Times New Roman" w:eastAsia="宋体" w:hAnsi="Times New Roman" w:cs="Times New Roman"/>
          <w:b/>
          <w:sz w:val="21"/>
          <w:szCs w:val="24"/>
          <w:highlight w:val="yellow"/>
        </w:rPr>
        <w:t>已观看的内容</w:t>
      </w:r>
      <w:r w:rsidRPr="00220C83">
        <w:rPr>
          <w:rFonts w:ascii="Times New Roman" w:eastAsia="宋体" w:hAnsi="Times New Roman" w:cs="Times New Roman" w:hint="eastAsia"/>
          <w:b/>
          <w:sz w:val="21"/>
          <w:szCs w:val="24"/>
          <w:highlight w:val="yellow"/>
        </w:rPr>
        <w:t>，</w:t>
      </w:r>
      <w:r w:rsidRPr="00220C83">
        <w:rPr>
          <w:rFonts w:ascii="Times New Roman" w:eastAsia="宋体" w:hAnsi="Times New Roman" w:cs="Times New Roman"/>
          <w:b/>
          <w:sz w:val="21"/>
          <w:szCs w:val="24"/>
          <w:highlight w:val="yellow"/>
        </w:rPr>
        <w:t>再次</w:t>
      </w:r>
      <w:r w:rsidRPr="00220C83">
        <w:rPr>
          <w:rFonts w:ascii="Times New Roman" w:eastAsia="宋体" w:hAnsi="Times New Roman" w:cs="Times New Roman" w:hint="eastAsia"/>
          <w:b/>
          <w:sz w:val="21"/>
          <w:szCs w:val="24"/>
          <w:highlight w:val="yellow"/>
        </w:rPr>
        <w:t>学习</w:t>
      </w:r>
      <w:r w:rsidRPr="00220C83">
        <w:rPr>
          <w:rFonts w:ascii="Times New Roman" w:eastAsia="宋体" w:hAnsi="Times New Roman" w:cs="Times New Roman"/>
          <w:b/>
          <w:sz w:val="21"/>
          <w:szCs w:val="24"/>
          <w:highlight w:val="yellow"/>
        </w:rPr>
        <w:t>时</w:t>
      </w:r>
      <w:r w:rsidRPr="00220C83">
        <w:rPr>
          <w:rFonts w:ascii="Times New Roman" w:eastAsia="宋体" w:hAnsi="Times New Roman" w:cs="Times New Roman" w:hint="eastAsia"/>
          <w:b/>
          <w:sz w:val="21"/>
          <w:szCs w:val="24"/>
          <w:highlight w:val="yellow"/>
        </w:rPr>
        <w:t>，</w:t>
      </w:r>
      <w:r w:rsidRPr="00220C83">
        <w:rPr>
          <w:rFonts w:ascii="Times New Roman" w:eastAsia="宋体" w:hAnsi="Times New Roman" w:cs="Times New Roman"/>
          <w:b/>
          <w:sz w:val="21"/>
          <w:szCs w:val="24"/>
          <w:highlight w:val="yellow"/>
        </w:rPr>
        <w:t>可以根据个人情况拖拽视频进度</w:t>
      </w:r>
      <w:r w:rsidRPr="00220C83">
        <w:rPr>
          <w:rFonts w:ascii="Times New Roman" w:eastAsia="宋体" w:hAnsi="Times New Roman" w:cs="Times New Roman" w:hint="eastAsia"/>
          <w:b/>
          <w:sz w:val="21"/>
          <w:szCs w:val="24"/>
          <w:highlight w:val="yellow"/>
        </w:rPr>
        <w:t>。</w:t>
      </w:r>
    </w:p>
    <w:p w14:paraId="11986FC4" w14:textId="77777777" w:rsidR="00220C83" w:rsidRPr="00220C83" w:rsidRDefault="00220C83" w:rsidP="00220C83">
      <w:pPr>
        <w:ind w:firstLineChars="0" w:firstLine="0"/>
        <w:jc w:val="both"/>
        <w:rPr>
          <w:rFonts w:ascii="Calibri" w:eastAsia="宋体" w:hAnsi="Calibri" w:cs="Times New Roman"/>
          <w:sz w:val="21"/>
          <w:szCs w:val="22"/>
        </w:rPr>
      </w:pPr>
    </w:p>
    <w:p w14:paraId="2004711C" w14:textId="77777777" w:rsidR="00220C83" w:rsidRPr="00220C83" w:rsidRDefault="00220C83" w:rsidP="00220C83">
      <w:pPr>
        <w:spacing w:line="360" w:lineRule="auto"/>
        <w:ind w:firstLine="482"/>
        <w:rPr>
          <w:rFonts w:ascii="仿宋_GB2312" w:eastAsia="仿宋_GB2312" w:hAnsi="Calibri" w:cs="Times New Roman"/>
          <w:b/>
          <w:sz w:val="24"/>
          <w:szCs w:val="22"/>
        </w:rPr>
      </w:pPr>
      <w:r w:rsidRPr="00220C83">
        <w:rPr>
          <w:rFonts w:ascii="仿宋_GB2312" w:eastAsia="仿宋_GB2312" w:hAnsi="Calibri" w:cs="Times New Roman" w:hint="eastAsia"/>
          <w:b/>
          <w:sz w:val="24"/>
          <w:szCs w:val="22"/>
        </w:rPr>
        <w:t>二、手机看课程方式。</w:t>
      </w:r>
    </w:p>
    <w:p w14:paraId="6573F229" w14:textId="77777777" w:rsidR="00220C83" w:rsidRPr="00220C83" w:rsidRDefault="00220C83" w:rsidP="00220C83">
      <w:pPr>
        <w:spacing w:line="360" w:lineRule="auto"/>
        <w:ind w:firstLine="480"/>
        <w:rPr>
          <w:rFonts w:ascii="仿宋_GB2312" w:eastAsia="仿宋_GB2312" w:hAnsi="Calibri" w:cs="Times New Roman"/>
          <w:sz w:val="24"/>
          <w:szCs w:val="22"/>
        </w:rPr>
      </w:pPr>
      <w:r w:rsidRPr="00220C83">
        <w:rPr>
          <w:rFonts w:ascii="仿宋_GB2312" w:eastAsia="仿宋_GB2312" w:hAnsi="Calibri" w:cs="Times New Roman" w:hint="eastAsia"/>
          <w:sz w:val="24"/>
          <w:szCs w:val="22"/>
        </w:rPr>
        <w:t>1.扫下图二维码，</w:t>
      </w:r>
      <w:r w:rsidRPr="00220C83">
        <w:rPr>
          <w:rFonts w:ascii="仿宋_GB2312" w:eastAsia="仿宋_GB2312" w:hAnsi="Calibri" w:cs="Times New Roman"/>
          <w:sz w:val="24"/>
          <w:szCs w:val="22"/>
        </w:rPr>
        <w:t>下载优学院</w:t>
      </w:r>
      <w:r w:rsidRPr="00220C83">
        <w:rPr>
          <w:rFonts w:ascii="仿宋_GB2312" w:eastAsia="仿宋_GB2312" w:hAnsi="Calibri" w:cs="Times New Roman" w:hint="eastAsia"/>
          <w:sz w:val="24"/>
          <w:szCs w:val="22"/>
        </w:rPr>
        <w:t>APP 2</w:t>
      </w:r>
      <w:r w:rsidRPr="00220C83">
        <w:rPr>
          <w:rFonts w:ascii="仿宋_GB2312" w:eastAsia="仿宋_GB2312" w:hAnsi="Calibri" w:cs="Times New Roman"/>
          <w:sz w:val="24"/>
          <w:szCs w:val="22"/>
        </w:rPr>
        <w:t>.0版本</w:t>
      </w:r>
      <w:r w:rsidRPr="00220C83">
        <w:rPr>
          <w:rFonts w:ascii="仿宋_GB2312" w:eastAsia="仿宋_GB2312" w:hAnsi="Calibri" w:cs="Times New Roman" w:hint="eastAsia"/>
          <w:sz w:val="24"/>
          <w:szCs w:val="22"/>
        </w:rPr>
        <w:t>。</w:t>
      </w:r>
    </w:p>
    <w:p w14:paraId="2C1DECD2" w14:textId="77777777" w:rsidR="00220C83" w:rsidRPr="00220C83" w:rsidRDefault="00220C83" w:rsidP="00220C83">
      <w:pPr>
        <w:spacing w:line="360" w:lineRule="auto"/>
        <w:ind w:firstLine="480"/>
        <w:jc w:val="center"/>
        <w:rPr>
          <w:rFonts w:ascii="仿宋_GB2312" w:eastAsia="仿宋_GB2312" w:hAnsi="Calibri" w:cs="Times New Roman"/>
          <w:sz w:val="24"/>
          <w:szCs w:val="22"/>
        </w:rPr>
      </w:pPr>
      <w:r w:rsidRPr="00220C83">
        <w:rPr>
          <w:rFonts w:ascii="仿宋_GB2312" w:eastAsia="仿宋_GB2312" w:hAnsi="Calibri" w:cs="Times New Roman"/>
          <w:noProof/>
          <w:sz w:val="24"/>
          <w:szCs w:val="22"/>
        </w:rPr>
        <w:drawing>
          <wp:inline distT="0" distB="0" distL="0" distR="0" wp14:anchorId="0F8811DD" wp14:editId="7221F8B0">
            <wp:extent cx="1708785" cy="1823085"/>
            <wp:effectExtent l="19050" t="19050" r="24765" b="2476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8785" cy="1823085"/>
                    </a:xfrm>
                    <a:prstGeom prst="rect">
                      <a:avLst/>
                    </a:prstGeom>
                    <a:noFill/>
                    <a:ln w="6350" cmpd="sng">
                      <a:solidFill>
                        <a:srgbClr val="000000"/>
                      </a:solidFill>
                      <a:miter lim="800000"/>
                      <a:headEnd/>
                      <a:tailEnd/>
                    </a:ln>
                    <a:effectLst/>
                  </pic:spPr>
                </pic:pic>
              </a:graphicData>
            </a:graphic>
          </wp:inline>
        </w:drawing>
      </w:r>
    </w:p>
    <w:p w14:paraId="1312EEE3" w14:textId="77777777" w:rsidR="00220C83" w:rsidRPr="00220C83" w:rsidRDefault="00220C83" w:rsidP="00220C83">
      <w:pPr>
        <w:spacing w:line="360" w:lineRule="auto"/>
        <w:ind w:firstLine="480"/>
        <w:rPr>
          <w:rFonts w:ascii="仿宋_GB2312" w:eastAsia="仿宋_GB2312" w:hAnsi="Calibri" w:cs="Times New Roman"/>
          <w:sz w:val="24"/>
          <w:szCs w:val="22"/>
        </w:rPr>
      </w:pPr>
      <w:r w:rsidRPr="00220C83">
        <w:rPr>
          <w:rFonts w:ascii="仿宋_GB2312" w:eastAsia="仿宋_GB2312" w:hAnsi="Calibri" w:cs="Times New Roman" w:hint="eastAsia"/>
          <w:sz w:val="24"/>
          <w:szCs w:val="22"/>
        </w:rPr>
        <w:t>2.用户登录，用户名为手机号，默认密码为：123456。</w:t>
      </w:r>
    </w:p>
    <w:p w14:paraId="58632F96" w14:textId="77777777" w:rsidR="00220C83" w:rsidRPr="00220C83" w:rsidRDefault="00220C83" w:rsidP="00220C83">
      <w:pPr>
        <w:ind w:firstLineChars="0" w:firstLine="0"/>
        <w:jc w:val="center"/>
        <w:rPr>
          <w:rFonts w:ascii="Calibri" w:eastAsia="宋体" w:hAnsi="Calibri" w:cs="Times New Roman"/>
          <w:sz w:val="21"/>
          <w:szCs w:val="22"/>
        </w:rPr>
      </w:pPr>
      <w:r w:rsidRPr="00220C83">
        <w:rPr>
          <w:rFonts w:ascii="Calibri" w:eastAsia="宋体" w:hAnsi="Calibri" w:cs="Times New Roman"/>
          <w:noProof/>
          <w:sz w:val="21"/>
          <w:szCs w:val="22"/>
        </w:rPr>
        <w:drawing>
          <wp:inline distT="0" distB="0" distL="0" distR="0" wp14:anchorId="1C4E7AFD" wp14:editId="09D109EA">
            <wp:extent cx="1632585" cy="1818005"/>
            <wp:effectExtent l="19050" t="19050" r="24765" b="1079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2585" cy="1818005"/>
                    </a:xfrm>
                    <a:prstGeom prst="rect">
                      <a:avLst/>
                    </a:prstGeom>
                    <a:noFill/>
                    <a:ln w="3175" cmpd="sng">
                      <a:solidFill>
                        <a:srgbClr val="000000"/>
                      </a:solidFill>
                      <a:miter lim="800000"/>
                      <a:headEnd/>
                      <a:tailEnd/>
                    </a:ln>
                    <a:effectLst/>
                  </pic:spPr>
                </pic:pic>
              </a:graphicData>
            </a:graphic>
          </wp:inline>
        </w:drawing>
      </w:r>
    </w:p>
    <w:p w14:paraId="6A7AA5B0" w14:textId="77777777" w:rsidR="00220C83" w:rsidRPr="00220C83" w:rsidRDefault="00220C83" w:rsidP="00220C83">
      <w:pPr>
        <w:spacing w:line="360" w:lineRule="auto"/>
        <w:ind w:firstLine="480"/>
        <w:rPr>
          <w:rFonts w:ascii="仿宋_GB2312" w:eastAsia="仿宋_GB2312" w:hAnsi="Calibri" w:cs="Times New Roman"/>
          <w:sz w:val="24"/>
          <w:szCs w:val="22"/>
        </w:rPr>
      </w:pPr>
      <w:r w:rsidRPr="00220C83">
        <w:rPr>
          <w:rFonts w:ascii="仿宋_GB2312" w:eastAsia="仿宋_GB2312" w:hAnsi="Calibri" w:cs="Times New Roman" w:hint="eastAsia"/>
          <w:sz w:val="24"/>
          <w:szCs w:val="22"/>
        </w:rPr>
        <w:t>3. 进入培训</w:t>
      </w:r>
      <w:r w:rsidRPr="00220C83">
        <w:rPr>
          <w:rFonts w:ascii="仿宋_GB2312" w:eastAsia="仿宋_GB2312" w:hAnsi="Calibri" w:cs="Times New Roman"/>
          <w:sz w:val="24"/>
          <w:szCs w:val="22"/>
        </w:rPr>
        <w:t>班级</w:t>
      </w:r>
      <w:r w:rsidRPr="00220C83">
        <w:rPr>
          <w:rFonts w:ascii="仿宋_GB2312" w:eastAsia="仿宋_GB2312" w:hAnsi="Calibri" w:cs="Times New Roman" w:hint="eastAsia"/>
          <w:sz w:val="24"/>
          <w:szCs w:val="22"/>
        </w:rPr>
        <w:t>。</w:t>
      </w:r>
    </w:p>
    <w:p w14:paraId="7E334DD7" w14:textId="77777777" w:rsidR="00220C83" w:rsidRPr="00220C83" w:rsidRDefault="00220C83" w:rsidP="00220C83">
      <w:pPr>
        <w:spacing w:line="360" w:lineRule="auto"/>
        <w:ind w:firstLineChars="0" w:firstLine="0"/>
        <w:jc w:val="center"/>
        <w:rPr>
          <w:rFonts w:ascii="Calibri" w:eastAsia="宋体" w:hAnsi="Calibri" w:cs="Times New Roman"/>
          <w:sz w:val="21"/>
          <w:szCs w:val="22"/>
        </w:rPr>
      </w:pPr>
      <w:r w:rsidRPr="00220C83">
        <w:rPr>
          <w:rFonts w:ascii="Calibri" w:eastAsia="宋体" w:hAnsi="Calibri" w:cs="Times New Roman"/>
          <w:noProof/>
          <w:sz w:val="21"/>
          <w:szCs w:val="22"/>
        </w:rPr>
        <w:lastRenderedPageBreak/>
        <w:drawing>
          <wp:inline distT="0" distB="0" distL="0" distR="0" wp14:anchorId="33760CDB" wp14:editId="52D805E6">
            <wp:extent cx="1431736" cy="2206528"/>
            <wp:effectExtent l="0" t="0" r="0" b="381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1438003" cy="2216186"/>
                    </a:xfrm>
                    <a:prstGeom prst="rect">
                      <a:avLst/>
                    </a:prstGeom>
                  </pic:spPr>
                </pic:pic>
              </a:graphicData>
            </a:graphic>
          </wp:inline>
        </w:drawing>
      </w:r>
    </w:p>
    <w:p w14:paraId="113E2972" w14:textId="77777777" w:rsidR="00220C83" w:rsidRPr="00220C83" w:rsidRDefault="00220C83" w:rsidP="00220C83">
      <w:pPr>
        <w:spacing w:line="360" w:lineRule="auto"/>
        <w:ind w:firstLine="480"/>
        <w:rPr>
          <w:rFonts w:ascii="仿宋_GB2312" w:eastAsia="仿宋_GB2312" w:hAnsi="Calibri" w:cs="Times New Roman"/>
          <w:sz w:val="24"/>
          <w:szCs w:val="22"/>
        </w:rPr>
      </w:pPr>
      <w:r w:rsidRPr="00220C83">
        <w:rPr>
          <w:rFonts w:ascii="仿宋_GB2312" w:eastAsia="仿宋_GB2312" w:hAnsi="Calibri" w:cs="Times New Roman" w:hint="eastAsia"/>
          <w:sz w:val="24"/>
          <w:szCs w:val="22"/>
        </w:rPr>
        <w:t>4.</w:t>
      </w:r>
      <w:r w:rsidRPr="00220C83">
        <w:rPr>
          <w:rFonts w:ascii="仿宋_GB2312" w:eastAsia="仿宋_GB2312" w:hAnsi="Calibri" w:cs="Times New Roman"/>
          <w:sz w:val="24"/>
          <w:szCs w:val="22"/>
        </w:rPr>
        <w:t>观看</w:t>
      </w:r>
      <w:r w:rsidRPr="00220C83">
        <w:rPr>
          <w:rFonts w:ascii="仿宋_GB2312" w:eastAsia="仿宋_GB2312" w:hAnsi="Calibri" w:cs="Times New Roman" w:hint="eastAsia"/>
          <w:sz w:val="24"/>
          <w:szCs w:val="22"/>
        </w:rPr>
        <w:t>课程</w:t>
      </w:r>
    </w:p>
    <w:p w14:paraId="18C8A31A" w14:textId="77777777" w:rsidR="00220C83" w:rsidRPr="00220C83" w:rsidRDefault="00220C83" w:rsidP="00220C83">
      <w:pPr>
        <w:spacing w:line="360" w:lineRule="auto"/>
        <w:ind w:firstLineChars="0" w:firstLine="0"/>
        <w:jc w:val="center"/>
        <w:rPr>
          <w:rFonts w:ascii="Calibri" w:eastAsia="宋体" w:hAnsi="Calibri" w:cs="Times New Roman"/>
          <w:noProof/>
          <w:sz w:val="21"/>
          <w:szCs w:val="22"/>
        </w:rPr>
      </w:pPr>
      <w:r w:rsidRPr="00220C83">
        <w:rPr>
          <w:rFonts w:ascii="Calibri" w:eastAsia="宋体" w:hAnsi="Calibri" w:cs="Times New Roman"/>
          <w:noProof/>
          <w:sz w:val="21"/>
          <w:szCs w:val="22"/>
        </w:rPr>
        <w:drawing>
          <wp:inline distT="0" distB="0" distL="0" distR="0" wp14:anchorId="44672850" wp14:editId="44826426">
            <wp:extent cx="2194678" cy="4449170"/>
            <wp:effectExtent l="0" t="0" r="0"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209139" cy="4478485"/>
                    </a:xfrm>
                    <a:prstGeom prst="rect">
                      <a:avLst/>
                    </a:prstGeom>
                  </pic:spPr>
                </pic:pic>
              </a:graphicData>
            </a:graphic>
          </wp:inline>
        </w:drawing>
      </w:r>
    </w:p>
    <w:p w14:paraId="5B987C8F" w14:textId="6425E81F" w:rsidR="00220C83" w:rsidRPr="00220C83" w:rsidRDefault="00220C83" w:rsidP="00462791">
      <w:pPr>
        <w:ind w:firstLineChars="0" w:firstLine="0"/>
        <w:jc w:val="center"/>
      </w:pPr>
      <w:r w:rsidRPr="00220C83">
        <w:rPr>
          <w:rFonts w:ascii="Calibri" w:eastAsia="宋体" w:hAnsi="Calibri" w:cs="Times New Roman"/>
          <w:noProof/>
          <w:sz w:val="21"/>
          <w:szCs w:val="22"/>
        </w:rPr>
        <w:lastRenderedPageBreak/>
        <w:drawing>
          <wp:inline distT="0" distB="0" distL="0" distR="0" wp14:anchorId="5948CC89" wp14:editId="3755013B">
            <wp:extent cx="2555820" cy="541875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57384" cy="5422072"/>
                    </a:xfrm>
                    <a:prstGeom prst="rect">
                      <a:avLst/>
                    </a:prstGeom>
                  </pic:spPr>
                </pic:pic>
              </a:graphicData>
            </a:graphic>
          </wp:inline>
        </w:drawing>
      </w:r>
    </w:p>
    <w:p w14:paraId="2853AB07" w14:textId="3565FBA4" w:rsidR="00220C83" w:rsidRDefault="00220C83">
      <w:pPr>
        <w:widowControl/>
        <w:ind w:firstLineChars="0" w:firstLine="0"/>
      </w:pPr>
      <w:r>
        <w:br w:type="page"/>
      </w:r>
    </w:p>
    <w:p w14:paraId="2473808C" w14:textId="63136A5F" w:rsidR="00220C83" w:rsidRDefault="00462791">
      <w:pPr>
        <w:widowControl/>
        <w:ind w:firstLineChars="0" w:firstLine="0"/>
      </w:pPr>
      <w:r w:rsidRPr="00220C83">
        <w:rPr>
          <w:rFonts w:ascii="黑体" w:eastAsia="黑体" w:hAnsi="黑体" w:cs="Times New Roman" w:hint="eastAsia"/>
          <w:bCs/>
        </w:rPr>
        <w:lastRenderedPageBreak/>
        <w:t>1.</w:t>
      </w:r>
      <w:r>
        <w:rPr>
          <w:rFonts w:ascii="黑体" w:eastAsia="黑体" w:hAnsi="黑体" w:cs="Times New Roman" w:hint="eastAsia"/>
          <w:bCs/>
        </w:rPr>
        <w:t>专家简介</w:t>
      </w:r>
    </w:p>
    <w:p w14:paraId="2CD500E3" w14:textId="77777777" w:rsidR="00A8198B" w:rsidRPr="00A8198B" w:rsidRDefault="00A8198B" w:rsidP="00A8198B">
      <w:pPr>
        <w:pStyle w:val="a7"/>
      </w:pPr>
      <w:bookmarkStart w:id="0" w:name="_GoBack"/>
      <w:bookmarkEnd w:id="0"/>
      <w:r w:rsidRPr="00A8198B">
        <w:rPr>
          <w:rFonts w:hint="eastAsia"/>
        </w:rPr>
        <w:t>专家简介</w:t>
      </w:r>
      <w:r w:rsidRPr="00A8198B">
        <w:t>1---李新民</w:t>
      </w:r>
    </w:p>
    <w:p w14:paraId="028FDA09" w14:textId="77777777" w:rsidR="00A8198B" w:rsidRPr="00A8198B" w:rsidRDefault="00A8198B" w:rsidP="00A8198B">
      <w:r w:rsidRPr="00A8198B">
        <w:rPr>
          <w:rFonts w:hint="eastAsia"/>
        </w:rPr>
        <w:t>新华社高级记者，新华社经济参考报总编室执行主任，新华社新闻研究所研究员，中国人民大学新闻学院硕士生业界导师，中国传媒大学、公安大学、北京社会主学院等多所院校客座教授。多年来，致力于新闻舆论领域学术研究，长期担任新华社新闻研究所研究员，对</w:t>
      </w:r>
      <w:r w:rsidRPr="00A8198B">
        <w:t>5G全媒体时代舆论生态变革、领导干部媒体沟通、突发事件舆情引导、新闻发布主题策划、新闻报道创新及深度报道采写等方面有独到见解。与赵启正等知名学者合著出版《新闻发布实训——新闻发言人的使命与智慧》一书。参与清华大学、人民大学、复旦大学、浙江大学、南开大学、中国传媒大学、政法大学</w:t>
      </w:r>
      <w:r w:rsidRPr="00A8198B">
        <w:rPr>
          <w:rFonts w:hint="eastAsia"/>
        </w:rPr>
        <w:t>、公安大学、外交学院等多所高校授课；应邀为中宣部、教育部、国资委等</w:t>
      </w:r>
      <w:r w:rsidRPr="00A8198B">
        <w:t>10余部委，北京、山东、内蒙古等20多个省市区，中石油、中国银行、华为等上百家企业举办的舆情引导及新闻发言人培训班进行主题授课或案例点评。</w:t>
      </w:r>
    </w:p>
    <w:p w14:paraId="63AC4F61" w14:textId="77777777" w:rsidR="00A8198B" w:rsidRPr="00A8198B" w:rsidRDefault="00A8198B" w:rsidP="00A8198B">
      <w:pPr>
        <w:pStyle w:val="a7"/>
      </w:pPr>
      <w:r w:rsidRPr="00A8198B">
        <w:rPr>
          <w:rFonts w:hint="eastAsia"/>
        </w:rPr>
        <w:t>专家简介</w:t>
      </w:r>
      <w:r w:rsidRPr="00A8198B">
        <w:t>2---庄明科</w:t>
      </w:r>
    </w:p>
    <w:p w14:paraId="646E1A59" w14:textId="77777777" w:rsidR="00A8198B" w:rsidRPr="00A8198B" w:rsidRDefault="00A8198B" w:rsidP="00A8198B">
      <w:r w:rsidRPr="00A8198B">
        <w:rPr>
          <w:rFonts w:hint="eastAsia"/>
        </w:rPr>
        <w:t>北京大学学生心理健康教育与咨询中心副主任、副教授，心理学博士，中国心理学会注册心理师，全国高校就业创业指导教师培训特聘专家，劳动经济学</w:t>
      </w:r>
      <w:proofErr w:type="gramStart"/>
      <w:r w:rsidRPr="00A8198B">
        <w:rPr>
          <w:rFonts w:hint="eastAsia"/>
        </w:rPr>
        <w:t>会职业</w:t>
      </w:r>
      <w:proofErr w:type="gramEnd"/>
      <w:r w:rsidRPr="00A8198B">
        <w:rPr>
          <w:rFonts w:hint="eastAsia"/>
        </w:rPr>
        <w:t>开发与管理</w:t>
      </w:r>
      <w:proofErr w:type="gramStart"/>
      <w:r w:rsidRPr="00A8198B">
        <w:rPr>
          <w:rFonts w:hint="eastAsia"/>
        </w:rPr>
        <w:t>分会常</w:t>
      </w:r>
      <w:proofErr w:type="gramEnd"/>
      <w:r w:rsidRPr="00A8198B">
        <w:rPr>
          <w:rFonts w:hint="eastAsia"/>
        </w:rPr>
        <w:t>务理事、副秘书长，中国心理卫生协会特殊职</w:t>
      </w:r>
      <w:r w:rsidRPr="00A8198B">
        <w:rPr>
          <w:rFonts w:hint="eastAsia"/>
        </w:rPr>
        <w:lastRenderedPageBreak/>
        <w:t>业专业群体专业委员会委员，所讲课程《大学生职业素养提升》被教育部评为全国精品视频公开课。</w:t>
      </w:r>
    </w:p>
    <w:p w14:paraId="6EF5BE91" w14:textId="77777777" w:rsidR="00A8198B" w:rsidRPr="00A8198B" w:rsidRDefault="00A8198B" w:rsidP="00A8198B">
      <w:pPr>
        <w:pStyle w:val="a7"/>
      </w:pPr>
      <w:r w:rsidRPr="00A8198B">
        <w:rPr>
          <w:rFonts w:hint="eastAsia"/>
        </w:rPr>
        <w:t>专家简介</w:t>
      </w:r>
      <w:r w:rsidRPr="00A8198B">
        <w:t>3---宋焕起</w:t>
      </w:r>
    </w:p>
    <w:p w14:paraId="649CB2A4" w14:textId="77777777" w:rsidR="00A8198B" w:rsidRPr="00A8198B" w:rsidRDefault="00A8198B" w:rsidP="00A8198B">
      <w:r w:rsidRPr="00A8198B">
        <w:rPr>
          <w:rFonts w:hint="eastAsia"/>
        </w:rPr>
        <w:t>教授，编审，国家一级美术师，中国书法家协会会员、中国摄影家协会会员和中国书籍装帧艺术委员会委员、北京大学和首都师范大学特聘教授。曾任首都师范大学出版社总编辑、中国出版集团东方出版中心（原中国大百科全书出版社上海分社）党委书记总经理总编辑。曾兼任中国出版工作者协会常务理事、中国编辑学会个人会员分会主任、北京市出版工作者协会会长、上海出版工作者协会副理事长、国务院各部委和各省市自治区驻沪办事机构联合会副会长、全国高校书籍装帧艺术委员会主任。曾任首都师范大学中文系“公文写作”、政法系“文秘学”、首都是师范大学书法专业“书法美学”、首都师范大学美术系“实用美术”，以及北京大学、上海师范大学和中国传媒大学“编辑与出版实务”课程主讲教师和教授。刊发和出版《重新定义传统出版的意义》和《书法艺术审美论》《汉字艺用十六讲》《装帧艺谭》《做而论道——我的编辑出版观》等数十篇</w:t>
      </w:r>
      <w:r w:rsidRPr="00A8198B">
        <w:t>/部独立学术论著。有《红楼梦艺术论》等一批获国家和省部级奖项的书籍装帧设计作品。策划并组织领导《20世纪西方哲学东渐史丛书》《中国文库》《世界历史文库》《美国对华情报解密档案》等一批国家级重大出版</w:t>
      </w:r>
      <w:r w:rsidRPr="00A8198B">
        <w:lastRenderedPageBreak/>
        <w:t>项目和工程。</w:t>
      </w:r>
    </w:p>
    <w:p w14:paraId="6A7E220E" w14:textId="10E1D7BB" w:rsidR="00A8198B" w:rsidRPr="00A8198B" w:rsidRDefault="00A8198B" w:rsidP="00A8198B">
      <w:pPr>
        <w:pStyle w:val="a7"/>
      </w:pPr>
      <w:r w:rsidRPr="00A8198B">
        <w:rPr>
          <w:rFonts w:hint="eastAsia"/>
        </w:rPr>
        <w:t>专家简介</w:t>
      </w:r>
      <w:r w:rsidRPr="00A8198B">
        <w:t>4---杨俊平</w:t>
      </w:r>
    </w:p>
    <w:p w14:paraId="3ACC3886" w14:textId="4D53E8E6" w:rsidR="000B3889" w:rsidRPr="00A8198B" w:rsidRDefault="00A8198B" w:rsidP="00A8198B">
      <w:r w:rsidRPr="00A8198B">
        <w:t>Microsoft认证高级讲师、中科院计算所培训中心高级培训师，北京市属高校教育技术专场培训主讲，曾多次在北京市教委为各级教师开展了现代多媒体办公应用技术的培训。在教学过程中，采取任务驱动式教学方法，以项目式教学为主，课程内容实用性强，以丰富的应用技巧</w:t>
      </w:r>
      <w:proofErr w:type="gramStart"/>
      <w:r w:rsidRPr="00A8198B">
        <w:t>融汇</w:t>
      </w:r>
      <w:proofErr w:type="gramEnd"/>
      <w:r w:rsidRPr="00A8198B">
        <w:t>到各知识点当中。</w:t>
      </w:r>
    </w:p>
    <w:sectPr w:rsidR="000B3889" w:rsidRPr="00A8198B">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EE06B" w14:textId="77777777" w:rsidR="00AC6550" w:rsidRDefault="00AC6550" w:rsidP="00A8198B">
      <w:r>
        <w:separator/>
      </w:r>
    </w:p>
  </w:endnote>
  <w:endnote w:type="continuationSeparator" w:id="0">
    <w:p w14:paraId="216B1B0C" w14:textId="77777777" w:rsidR="00AC6550" w:rsidRDefault="00AC6550" w:rsidP="00A81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578DE" w14:textId="77777777" w:rsidR="00220C83" w:rsidRDefault="00220C83">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789FA" w14:textId="77777777" w:rsidR="00220C83" w:rsidRDefault="00220C83">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39AC6" w14:textId="77777777" w:rsidR="00220C83" w:rsidRDefault="00220C83">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15C19" w14:textId="77777777" w:rsidR="00AC6550" w:rsidRDefault="00AC6550" w:rsidP="00A8198B">
      <w:r>
        <w:separator/>
      </w:r>
    </w:p>
  </w:footnote>
  <w:footnote w:type="continuationSeparator" w:id="0">
    <w:p w14:paraId="17AD00F5" w14:textId="77777777" w:rsidR="00AC6550" w:rsidRDefault="00AC6550" w:rsidP="00A81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108A9" w14:textId="77777777" w:rsidR="00220C83" w:rsidRDefault="00220C83">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DCFE1" w14:textId="77777777" w:rsidR="00220C83" w:rsidRDefault="00220C83" w:rsidP="00462791">
    <w:pPr>
      <w:ind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BA7F3" w14:textId="77777777" w:rsidR="00220C83" w:rsidRDefault="00220C83">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91942"/>
    <w:multiLevelType w:val="hybridMultilevel"/>
    <w:tmpl w:val="C4521560"/>
    <w:lvl w:ilvl="0" w:tplc="85A0E8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2DB"/>
    <w:rsid w:val="000B3889"/>
    <w:rsid w:val="002154A3"/>
    <w:rsid w:val="00220C83"/>
    <w:rsid w:val="002D12C8"/>
    <w:rsid w:val="00462791"/>
    <w:rsid w:val="00486BDA"/>
    <w:rsid w:val="005571CF"/>
    <w:rsid w:val="007E3D90"/>
    <w:rsid w:val="00A012DB"/>
    <w:rsid w:val="00A8198B"/>
    <w:rsid w:val="00AC6550"/>
    <w:rsid w:val="00FA2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B0EC1"/>
  <w15:chartTrackingRefBased/>
  <w15:docId w15:val="{45D90676-373C-4F54-AFD2-CAAF43D62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198B"/>
    <w:pPr>
      <w:widowControl w:val="0"/>
      <w:ind w:firstLineChars="200" w:firstLine="640"/>
    </w:pPr>
    <w:rPr>
      <w:rFonts w:ascii="仿宋" w:eastAsia="仿宋" w:hAnsi="仿宋"/>
      <w:sz w:val="32"/>
      <w:szCs w:val="32"/>
    </w:rPr>
  </w:style>
  <w:style w:type="paragraph" w:styleId="1">
    <w:name w:val="heading 1"/>
    <w:basedOn w:val="a"/>
    <w:next w:val="a"/>
    <w:link w:val="10"/>
    <w:uiPriority w:val="9"/>
    <w:qFormat/>
    <w:rsid w:val="00A8198B"/>
    <w:pPr>
      <w:ind w:firstLineChars="0" w:firstLine="0"/>
      <w:outlineLvl w:val="0"/>
    </w:pPr>
    <w:rPr>
      <w:rFonts w:ascii="黑体" w:eastAsia="黑体" w:hAnsi="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198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8198B"/>
    <w:rPr>
      <w:sz w:val="18"/>
      <w:szCs w:val="18"/>
    </w:rPr>
  </w:style>
  <w:style w:type="paragraph" w:styleId="a5">
    <w:name w:val="footer"/>
    <w:basedOn w:val="a"/>
    <w:link w:val="a6"/>
    <w:uiPriority w:val="99"/>
    <w:unhideWhenUsed/>
    <w:rsid w:val="00A8198B"/>
    <w:pPr>
      <w:tabs>
        <w:tab w:val="center" w:pos="4153"/>
        <w:tab w:val="right" w:pos="8306"/>
      </w:tabs>
      <w:snapToGrid w:val="0"/>
    </w:pPr>
    <w:rPr>
      <w:sz w:val="18"/>
      <w:szCs w:val="18"/>
    </w:rPr>
  </w:style>
  <w:style w:type="character" w:customStyle="1" w:styleId="a6">
    <w:name w:val="页脚 字符"/>
    <w:basedOn w:val="a0"/>
    <w:link w:val="a5"/>
    <w:uiPriority w:val="99"/>
    <w:rsid w:val="00A8198B"/>
    <w:rPr>
      <w:sz w:val="18"/>
      <w:szCs w:val="18"/>
    </w:rPr>
  </w:style>
  <w:style w:type="character" w:customStyle="1" w:styleId="10">
    <w:name w:val="标题 1 字符"/>
    <w:basedOn w:val="a0"/>
    <w:link w:val="1"/>
    <w:uiPriority w:val="9"/>
    <w:rsid w:val="00A8198B"/>
    <w:rPr>
      <w:rFonts w:ascii="黑体" w:eastAsia="黑体" w:hAnsi="黑体"/>
      <w:sz w:val="32"/>
      <w:szCs w:val="32"/>
    </w:rPr>
  </w:style>
  <w:style w:type="paragraph" w:styleId="a7">
    <w:name w:val="Title"/>
    <w:basedOn w:val="a"/>
    <w:next w:val="a"/>
    <w:link w:val="a8"/>
    <w:uiPriority w:val="10"/>
    <w:qFormat/>
    <w:rsid w:val="00A8198B"/>
    <w:pPr>
      <w:ind w:firstLineChars="0" w:firstLine="0"/>
    </w:pPr>
    <w:rPr>
      <w:b/>
    </w:rPr>
  </w:style>
  <w:style w:type="character" w:customStyle="1" w:styleId="a8">
    <w:name w:val="标题 字符"/>
    <w:basedOn w:val="a0"/>
    <w:link w:val="a7"/>
    <w:uiPriority w:val="10"/>
    <w:rsid w:val="00A8198B"/>
    <w:rPr>
      <w:rFonts w:ascii="仿宋" w:eastAsia="仿宋" w:hAnsi="仿宋"/>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245</Words>
  <Characters>1403</Characters>
  <Application>Microsoft Office Word</Application>
  <DocSecurity>0</DocSecurity>
  <Lines>11</Lines>
  <Paragraphs>3</Paragraphs>
  <ScaleCrop>false</ScaleCrop>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lxy</dc:creator>
  <cp:keywords/>
  <dc:description/>
  <cp:lastModifiedBy>lxy</cp:lastModifiedBy>
  <cp:revision>8</cp:revision>
  <dcterms:created xsi:type="dcterms:W3CDTF">2021-11-23T02:31:00Z</dcterms:created>
  <dcterms:modified xsi:type="dcterms:W3CDTF">2021-11-23T07:56:00Z</dcterms:modified>
</cp:coreProperties>
</file>