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before="0" w:after="360" w:line="480" w:lineRule="exact"/>
        <w:ind w:right="0"/>
        <w:jc w:val="center"/>
        <w:textAlignment w:val="auto"/>
        <w:outlineLvl w:val="9"/>
        <w:rPr>
          <w:rFonts w:ascii="华文中宋" w:hAnsi="华文中宋" w:eastAsia="华文中宋"/>
          <w:sz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6"/>
        </w:rPr>
        <w:t>北京市社会科学基金项目重要事项变更审批表</w:t>
      </w:r>
    </w:p>
    <w:tbl>
      <w:tblPr>
        <w:tblStyle w:val="6"/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530"/>
        <w:gridCol w:w="1559"/>
        <w:gridCol w:w="172"/>
        <w:gridCol w:w="1387"/>
        <w:gridCol w:w="2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424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4424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Lines="50"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研究类型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Lines="50"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A 应用研究   B 基础研究   C 综合研究   D 其他研究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Lines="50"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原结项时间</w:t>
            </w:r>
          </w:p>
        </w:tc>
        <w:tc>
          <w:tcPr>
            <w:tcW w:w="3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Lines="50"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Lines="50"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原成果形式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Lines="50"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Lines="50"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Lines="50" w:line="32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Lines="50"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Lines="50"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atLeast"/>
          <w:jc w:val="center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before="0" w:afterLines="50" w:line="360" w:lineRule="exact"/>
              <w:ind w:left="0" w:leftChars="0" w:right="0" w:firstLine="281" w:firstLineChars="100"/>
              <w:jc w:val="both"/>
              <w:textAlignment w:val="auto"/>
              <w:outlineLvl w:val="9"/>
              <w:rPr>
                <w:rFonts w:ascii="仿宋_GB2312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变更事由（在□里打√）:   </w:t>
            </w:r>
          </w:p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before="0" w:line="360" w:lineRule="exact"/>
              <w:ind w:left="0" w:leftChars="0" w:right="0" w:firstLine="252" w:firstLineChars="100"/>
              <w:jc w:val="both"/>
              <w:textAlignment w:val="auto"/>
              <w:outlineLvl w:val="9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□项目延期</w:t>
            </w:r>
            <w:r>
              <w:rPr>
                <w:rFonts w:hint="eastAsia" w:ascii="仿宋_GB2312" w:eastAsia="仿宋_GB2312"/>
                <w:w w:val="9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Cs/>
                <w:w w:val="90"/>
                <w:sz w:val="28"/>
                <w:szCs w:val="28"/>
              </w:rPr>
              <w:t>项目资金预算调整</w:t>
            </w:r>
            <w:r>
              <w:rPr>
                <w:rFonts w:hint="eastAsia" w:ascii="仿宋_GB2312" w:eastAsia="仿宋_GB2312"/>
                <w:w w:val="9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□变更项目管理单位</w:t>
            </w:r>
          </w:p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before="0" w:line="360" w:lineRule="exact"/>
              <w:ind w:left="0" w:leftChars="0" w:right="0" w:firstLine="252" w:firstLineChars="100"/>
              <w:jc w:val="both"/>
              <w:textAlignment w:val="auto"/>
              <w:outlineLvl w:val="9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□终止项目研究</w:t>
            </w:r>
            <w:r>
              <w:rPr>
                <w:rFonts w:hint="eastAsia" w:ascii="仿宋_GB2312" w:eastAsia="仿宋_GB2312"/>
                <w:w w:val="9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□变更项目负责人</w:t>
            </w:r>
            <w:r>
              <w:rPr>
                <w:rFonts w:hint="eastAsia" w:ascii="仿宋_GB2312" w:eastAsia="仿宋_GB2312"/>
                <w:w w:val="9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□调整课题组成员</w:t>
            </w:r>
            <w:r>
              <w:rPr>
                <w:rFonts w:hint="eastAsia" w:ascii="仿宋_GB2312" w:eastAsia="仿宋_GB2312"/>
                <w:w w:val="9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10" w:hRule="atLeast"/>
          <w:jc w:val="center"/>
        </w:trPr>
        <w:tc>
          <w:tcPr>
            <w:tcW w:w="907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16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变更理由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提示：项目延期</w:t>
            </w:r>
            <w:r>
              <w:rPr>
                <w:rFonts w:hint="eastAsia" w:ascii="仿宋_GB2312" w:eastAsia="仿宋_GB2312"/>
                <w:sz w:val="28"/>
                <w:szCs w:val="28"/>
              </w:rPr>
              <w:t>须写明延期原因、延期期间具体的研究计划、各时间点应完成的研究任务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、拟申请鉴定及结项时间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。每个项目只限延期一次，时间一般不超过1年；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项目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eastAsia="zh-CN"/>
              </w:rPr>
              <w:t>资金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预算调整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严格按照资金管理办法第十六条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和《北京社科基金项目资金管理办法补充规定》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执行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变更项目管理单位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须写明原因及新调入单位的户名、账号、开户银行，并由调出、调入单位签署意见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。研究基地项目变更项目管理单位的，须由项目原所在基地同时签署意见；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eastAsia="zh-CN"/>
              </w:rPr>
              <w:t>终止项目研究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的须写明申请终止的原因、已经开展的研究工作及取得的阶段性成果情况、资金使用情况等，明确剩余资金金额并注明“剩余资金申请退回市社科联、市社科规划办”；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变更项目负责人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须写明原因及新项目负责人出生日期、职称/职务、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工作单位、联系电话等情况。新项目负责人应为原课题组成员，须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承诺“保证按照原研究计划完成研究任务”</w:t>
            </w:r>
            <w:r>
              <w:rPr>
                <w:rFonts w:hint="eastAsia" w:ascii="仿宋_GB2312" w:eastAsia="仿宋_GB2312"/>
                <w:sz w:val="28"/>
                <w:szCs w:val="28"/>
              </w:rPr>
              <w:t>并签字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；调整课题组成员</w:t>
            </w:r>
            <w:r>
              <w:rPr>
                <w:rFonts w:hint="eastAsia" w:ascii="仿宋_GB2312" w:eastAsia="仿宋_GB2312"/>
                <w:sz w:val="28"/>
                <w:szCs w:val="28"/>
              </w:rPr>
              <w:t>由单位科研管理部门审批，结项时报市社科规划办备案。）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82" w:hRule="atLeast"/>
          <w:jc w:val="center"/>
        </w:trPr>
        <w:tc>
          <w:tcPr>
            <w:tcW w:w="907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160"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160"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160"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160"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160"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160"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160"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160"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160"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160"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160"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160"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160"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160" w:line="320" w:lineRule="exact"/>
              <w:ind w:firstLine="3080" w:firstLineChars="1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项目负责人（签章）：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51" w:hRule="atLeast"/>
          <w:jc w:val="center"/>
        </w:trPr>
        <w:tc>
          <w:tcPr>
            <w:tcW w:w="4820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271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项目负责人所在单位意见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项目负责人调入单位意见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58" w:hRule="atLeast"/>
          <w:jc w:val="center"/>
        </w:trPr>
        <w:tc>
          <w:tcPr>
            <w:tcW w:w="4820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2800" w:firstLineChars="10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签  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2800" w:firstLineChars="10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right="280" w:firstLine="140" w:firstLineChars="5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2800" w:firstLineChars="10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签  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2800" w:firstLineChars="10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2240" w:firstLineChars="8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53" w:hRule="atLeast"/>
          <w:jc w:val="center"/>
        </w:trPr>
        <w:tc>
          <w:tcPr>
            <w:tcW w:w="907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市社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科联、市社科规划办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20" w:hRule="atLeast"/>
          <w:jc w:val="center"/>
        </w:trPr>
        <w:tc>
          <w:tcPr>
            <w:tcW w:w="907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ind w:right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right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6160" w:firstLineChars="2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签  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6580" w:firstLineChars="235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right="560" w:firstLine="5880" w:firstLineChars="2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 日</w:t>
            </w:r>
          </w:p>
        </w:tc>
      </w:tr>
    </w:tbl>
    <w:p>
      <w:pPr>
        <w:rPr>
          <w:rFonts w:ascii="华文仿宋" w:hAnsi="华文仿宋" w:eastAsia="华文仿宋" w:cs="Times New Roman"/>
          <w:sz w:val="32"/>
          <w:szCs w:val="32"/>
        </w:rPr>
      </w:pPr>
      <w:r>
        <w:rPr>
          <w:rFonts w:hint="eastAsia"/>
        </w:rPr>
        <w:t>请正反面打印此表，填写不下可另加页。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FB9E4"/>
    <w:rsid w:val="68FF60D6"/>
    <w:rsid w:val="7B26C53E"/>
    <w:rsid w:val="BE7DBA24"/>
    <w:rsid w:val="D5E37D78"/>
    <w:rsid w:val="FF3E74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276</Words>
  <Characters>1574</Characters>
  <Lines>13</Lines>
  <Paragraphs>3</Paragraphs>
  <TotalTime>6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2018-04-11T18:25:00Z</dcterms:created>
  <dc:creator>yy</dc:creator>
  <cp:lastModifiedBy>高山不流水</cp:lastModifiedBy>
  <cp:lastPrinted>2019-09-13T19:20:00Z</cp:lastPrinted>
  <dcterms:modified xsi:type="dcterms:W3CDTF">2021-05-14T09:21:15Z</dcterms:modified>
  <dc:title>关于做好2013年度立项的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