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21" w:rsidRPr="00A71A9F" w:rsidRDefault="00C438B9" w:rsidP="00F70021">
      <w:pPr>
        <w:spacing w:line="600" w:lineRule="exact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t>附件</w:t>
      </w:r>
      <w:r w:rsidR="00ED19E4">
        <w:rPr>
          <w:rFonts w:ascii="宋体" w:hAnsi="宋体" w:hint="eastAsia"/>
          <w:sz w:val="24"/>
        </w:rPr>
        <w:t>2</w:t>
      </w:r>
      <w:bookmarkStart w:id="0" w:name="_GoBack"/>
      <w:bookmarkEnd w:id="0"/>
      <w:r w:rsidRPr="00A71A9F">
        <w:rPr>
          <w:rFonts w:ascii="宋体" w:hAnsi="宋体" w:hint="eastAsia"/>
          <w:sz w:val="24"/>
        </w:rPr>
        <w:t>：1.培训课程学习操作指南（直播）</w:t>
      </w:r>
    </w:p>
    <w:p w:rsidR="007B7E32" w:rsidRPr="00A71A9F" w:rsidRDefault="00C438B9" w:rsidP="00F70021">
      <w:pPr>
        <w:spacing w:line="600" w:lineRule="exact"/>
        <w:jc w:val="center"/>
        <w:rPr>
          <w:rFonts w:ascii="微软雅黑" w:eastAsia="微软雅黑" w:hAnsi="微软雅黑"/>
          <w:b/>
          <w:bCs/>
          <w:sz w:val="28"/>
          <w:szCs w:val="28"/>
        </w:rPr>
      </w:pPr>
      <w:r w:rsidRPr="00A71A9F">
        <w:rPr>
          <w:rFonts w:ascii="微软雅黑" w:eastAsia="微软雅黑" w:hAnsi="微软雅黑" w:hint="eastAsia"/>
          <w:b/>
          <w:bCs/>
          <w:sz w:val="28"/>
          <w:szCs w:val="28"/>
        </w:rPr>
        <w:t>培训平台学员使用指南</w:t>
      </w:r>
    </w:p>
    <w:p w:rsidR="007B7E32" w:rsidRPr="00A71A9F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t>在线学习分为两种方式，即电脑看直播和手机看直播。</w:t>
      </w:r>
    </w:p>
    <w:p w:rsidR="007B7E32" w:rsidRPr="00A71A9F" w:rsidRDefault="00C438B9" w:rsidP="00A64561">
      <w:pPr>
        <w:spacing w:line="360" w:lineRule="auto"/>
        <w:ind w:firstLineChars="200" w:firstLine="464"/>
        <w:jc w:val="left"/>
        <w:rPr>
          <w:rFonts w:ascii="宋体" w:hAnsi="宋体"/>
          <w:b/>
          <w:sz w:val="24"/>
        </w:rPr>
      </w:pPr>
      <w:r w:rsidRPr="00A71A9F">
        <w:rPr>
          <w:rFonts w:ascii="宋体" w:hAnsi="宋体" w:hint="eastAsia"/>
          <w:b/>
          <w:sz w:val="24"/>
        </w:rPr>
        <w:t>一、PC端观看直播学习（</w:t>
      </w:r>
      <w:r w:rsidRPr="00A71A9F">
        <w:rPr>
          <w:rFonts w:ascii="宋体" w:hAnsi="宋体"/>
          <w:b/>
          <w:sz w:val="24"/>
        </w:rPr>
        <w:t>优先推荐</w:t>
      </w:r>
      <w:r w:rsidRPr="00A71A9F">
        <w:rPr>
          <w:rFonts w:ascii="宋体" w:hAnsi="宋体" w:hint="eastAsia"/>
          <w:b/>
          <w:sz w:val="24"/>
        </w:rPr>
        <w:t>）</w:t>
      </w:r>
    </w:p>
    <w:p w:rsidR="007B7E32" w:rsidRPr="00A71A9F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t>1.访问网址</w:t>
      </w:r>
      <w:hyperlink r:id="rId9" w:anchor="/index/portal" w:history="1">
        <w:r w:rsidRPr="00A71A9F">
          <w:rPr>
            <w:rFonts w:ascii="宋体" w:hAnsi="宋体" w:hint="eastAsia"/>
            <w:sz w:val="24"/>
          </w:rPr>
          <w:t>https://www.ulearning.cn/ulearning</w:t>
        </w:r>
      </w:hyperlink>
      <w:r w:rsidRPr="00A71A9F">
        <w:rPr>
          <w:rFonts w:ascii="宋体" w:hAnsi="宋体" w:hint="eastAsia"/>
          <w:sz w:val="24"/>
        </w:rPr>
        <w:t>，点击登录，如下图。</w:t>
      </w:r>
    </w:p>
    <w:p w:rsidR="007B7E32" w:rsidRPr="00A71A9F" w:rsidRDefault="00C438B9">
      <w:pPr>
        <w:jc w:val="center"/>
      </w:pPr>
      <w:r w:rsidRPr="00A71A9F">
        <w:rPr>
          <w:noProof/>
        </w:rPr>
        <w:drawing>
          <wp:inline distT="0" distB="0" distL="0" distR="0" wp14:anchorId="521E1381" wp14:editId="66DF133A">
            <wp:extent cx="4197985" cy="2042795"/>
            <wp:effectExtent l="19050" t="19050" r="12065" b="146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7985" cy="204279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7E32" w:rsidRPr="00A71A9F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t xml:space="preserve"> 输入</w:t>
      </w:r>
      <w:r w:rsidRPr="00A71A9F">
        <w:rPr>
          <w:rFonts w:ascii="宋体" w:hAnsi="宋体"/>
          <w:sz w:val="24"/>
        </w:rPr>
        <w:t>直播</w:t>
      </w:r>
      <w:r w:rsidRPr="00A71A9F">
        <w:rPr>
          <w:rFonts w:ascii="宋体" w:hAnsi="宋体" w:hint="eastAsia"/>
          <w:sz w:val="24"/>
        </w:rPr>
        <w:t>帐号密码。用户名: gs+个人手机号（如：gs15011111111），密码：123456。注：首次登录该项目会提示修改默认密码。</w:t>
      </w:r>
    </w:p>
    <w:p w:rsidR="007B7E32" w:rsidRPr="00A71A9F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t xml:space="preserve">2. 登录-&gt;进入相关班级-&gt;直播-&gt;进入直播。如下图所示。  </w:t>
      </w:r>
    </w:p>
    <w:p w:rsidR="007B7E32" w:rsidRPr="00A71A9F" w:rsidRDefault="00C438B9">
      <w:pPr>
        <w:jc w:val="center"/>
      </w:pPr>
      <w:r w:rsidRPr="00A71A9F">
        <w:rPr>
          <w:noProof/>
        </w:rPr>
        <w:drawing>
          <wp:inline distT="0" distB="0" distL="0" distR="0" wp14:anchorId="4606784D" wp14:editId="0142073E">
            <wp:extent cx="4096385" cy="1991995"/>
            <wp:effectExtent l="19050" t="19050" r="18415" b="2730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6385" cy="199199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7E32" w:rsidRPr="00A71A9F" w:rsidRDefault="00C438B9">
      <w:pPr>
        <w:jc w:val="center"/>
      </w:pPr>
      <w:r w:rsidRPr="00A71A9F">
        <w:rPr>
          <w:noProof/>
        </w:rPr>
        <w:lastRenderedPageBreak/>
        <w:drawing>
          <wp:inline distT="0" distB="0" distL="0" distR="0" wp14:anchorId="3574441B" wp14:editId="48658365">
            <wp:extent cx="4133850" cy="2114550"/>
            <wp:effectExtent l="19050" t="1905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9405" cy="2112276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7E32" w:rsidRPr="00A71A9F" w:rsidRDefault="00301FB3" w:rsidP="00A64561">
      <w:pPr>
        <w:spacing w:before="240" w:line="360" w:lineRule="auto"/>
        <w:ind w:firstLineChars="200" w:firstLine="464"/>
        <w:jc w:val="left"/>
        <w:rPr>
          <w:rFonts w:ascii="宋体" w:hAnsi="宋体"/>
          <w:b/>
          <w:sz w:val="24"/>
        </w:rPr>
      </w:pPr>
      <w:r w:rsidRPr="00A71A9F">
        <w:rPr>
          <w:rFonts w:ascii="宋体" w:hAnsi="宋体" w:hint="eastAsia"/>
          <w:b/>
          <w:sz w:val="24"/>
        </w:rPr>
        <w:t>二</w:t>
      </w:r>
      <w:r w:rsidR="00C438B9" w:rsidRPr="00A71A9F">
        <w:rPr>
          <w:rFonts w:ascii="宋体" w:hAnsi="宋体" w:hint="eastAsia"/>
          <w:b/>
          <w:sz w:val="24"/>
        </w:rPr>
        <w:t>、手机APP学习指南（系统不稳定，不推荐）</w:t>
      </w:r>
    </w:p>
    <w:p w:rsidR="007B7E32" w:rsidRPr="00A71A9F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t>1.扫下图二维码，</w:t>
      </w:r>
      <w:r w:rsidRPr="00A71A9F">
        <w:rPr>
          <w:rFonts w:ascii="宋体" w:hAnsi="宋体"/>
          <w:sz w:val="24"/>
        </w:rPr>
        <w:t>下载优学院</w:t>
      </w:r>
      <w:r w:rsidRPr="00A71A9F">
        <w:rPr>
          <w:rFonts w:ascii="宋体" w:hAnsi="宋体" w:hint="eastAsia"/>
          <w:sz w:val="24"/>
        </w:rPr>
        <w:t>APP 2</w:t>
      </w:r>
      <w:r w:rsidRPr="00A71A9F">
        <w:rPr>
          <w:rFonts w:ascii="宋体" w:hAnsi="宋体"/>
          <w:sz w:val="24"/>
        </w:rPr>
        <w:t>.0版本</w:t>
      </w:r>
      <w:r w:rsidRPr="00A71A9F">
        <w:rPr>
          <w:rFonts w:ascii="宋体" w:hAnsi="宋体" w:hint="eastAsia"/>
          <w:sz w:val="24"/>
        </w:rPr>
        <w:t>。</w:t>
      </w:r>
    </w:p>
    <w:p w:rsidR="007B7E32" w:rsidRPr="00A71A9F" w:rsidRDefault="00C438B9">
      <w:pPr>
        <w:spacing w:line="360" w:lineRule="auto"/>
        <w:ind w:firstLineChars="200" w:firstLine="462"/>
        <w:jc w:val="center"/>
        <w:rPr>
          <w:rFonts w:ascii="仿宋_GB2312" w:eastAsia="仿宋_GB2312"/>
          <w:sz w:val="24"/>
        </w:rPr>
      </w:pPr>
      <w:r w:rsidRPr="00A71A9F">
        <w:rPr>
          <w:rFonts w:ascii="仿宋_GB2312" w:eastAsia="仿宋_GB2312"/>
          <w:noProof/>
          <w:sz w:val="24"/>
        </w:rPr>
        <w:drawing>
          <wp:inline distT="0" distB="0" distL="0" distR="0" wp14:anchorId="565F1889" wp14:editId="193D20BB">
            <wp:extent cx="1705610" cy="1821815"/>
            <wp:effectExtent l="19050" t="19050" r="27940" b="2603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82181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7E32" w:rsidRPr="00A71A9F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t>2.用户登录，用户名为g</w:t>
      </w:r>
      <w:r w:rsidRPr="00A71A9F">
        <w:rPr>
          <w:rFonts w:ascii="宋体" w:hAnsi="宋体"/>
          <w:sz w:val="24"/>
        </w:rPr>
        <w:t>s+</w:t>
      </w:r>
      <w:r w:rsidRPr="00A71A9F">
        <w:rPr>
          <w:rFonts w:ascii="宋体" w:hAnsi="宋体" w:hint="eastAsia"/>
          <w:sz w:val="24"/>
        </w:rPr>
        <w:t>手机号（如：gs15011111111），默认密码为：123456。</w:t>
      </w:r>
    </w:p>
    <w:p w:rsidR="007B7E32" w:rsidRPr="00A71A9F" w:rsidRDefault="00C438B9">
      <w:pPr>
        <w:jc w:val="center"/>
      </w:pPr>
      <w:r w:rsidRPr="00A71A9F">
        <w:t xml:space="preserve">   </w:t>
      </w:r>
      <w:r w:rsidRPr="00A71A9F">
        <w:rPr>
          <w:rFonts w:hint="eastAsia"/>
        </w:rPr>
        <w:t xml:space="preserve">    </w:t>
      </w:r>
      <w:r w:rsidRPr="00A71A9F">
        <w:t xml:space="preserve"> </w:t>
      </w:r>
      <w:r w:rsidRPr="00A71A9F">
        <w:rPr>
          <w:noProof/>
        </w:rPr>
        <w:drawing>
          <wp:inline distT="0" distB="0" distL="0" distR="0" wp14:anchorId="7949DE7D" wp14:editId="21E963DD">
            <wp:extent cx="1629410" cy="1814195"/>
            <wp:effectExtent l="19050" t="19050" r="27940" b="1460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814195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7B7E32" w:rsidRPr="00A71A9F" w:rsidRDefault="007B7E32">
      <w:pPr>
        <w:spacing w:line="360" w:lineRule="auto"/>
        <w:ind w:firstLineChars="200" w:firstLine="462"/>
        <w:jc w:val="left"/>
        <w:rPr>
          <w:rFonts w:ascii="仿宋_GB2312" w:eastAsia="仿宋_GB2312"/>
          <w:sz w:val="24"/>
        </w:rPr>
      </w:pPr>
    </w:p>
    <w:p w:rsidR="007B7E32" w:rsidRPr="00A71A9F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lastRenderedPageBreak/>
        <w:t>3. 进入直播</w:t>
      </w:r>
      <w:r w:rsidRPr="00A71A9F">
        <w:rPr>
          <w:rFonts w:ascii="宋体" w:hAnsi="宋体"/>
          <w:sz w:val="24"/>
        </w:rPr>
        <w:t>班级</w:t>
      </w:r>
    </w:p>
    <w:p w:rsidR="007B7E32" w:rsidRPr="00A71A9F" w:rsidRDefault="00C438B9">
      <w:pPr>
        <w:spacing w:line="360" w:lineRule="auto"/>
        <w:jc w:val="center"/>
      </w:pPr>
      <w:r w:rsidRPr="00A71A9F">
        <w:t xml:space="preserve">      </w:t>
      </w:r>
      <w:r w:rsidRPr="00A71A9F">
        <w:rPr>
          <w:noProof/>
        </w:rPr>
        <w:drawing>
          <wp:inline distT="0" distB="0" distL="0" distR="0" wp14:anchorId="04E7C123" wp14:editId="49E91BB4">
            <wp:extent cx="1685925" cy="2809875"/>
            <wp:effectExtent l="19050" t="19050" r="9525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9602" cy="2816003"/>
                    </a:xfrm>
                    <a:prstGeom prst="rect">
                      <a:avLst/>
                    </a:prstGeom>
                    <a:noFill/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A71A9F">
        <w:rPr>
          <w:rFonts w:hint="eastAsia"/>
        </w:rPr>
        <w:t xml:space="preserve"> </w:t>
      </w:r>
      <w:r w:rsidRPr="00A71A9F">
        <w:t xml:space="preserve">     </w:t>
      </w:r>
    </w:p>
    <w:p w:rsidR="007B7E32" w:rsidRPr="00A71A9F" w:rsidRDefault="007B7E32">
      <w:pPr>
        <w:spacing w:line="360" w:lineRule="auto"/>
        <w:jc w:val="center"/>
      </w:pPr>
    </w:p>
    <w:p w:rsidR="007B7E32" w:rsidRPr="00A71A9F" w:rsidRDefault="00C438B9">
      <w:pPr>
        <w:spacing w:line="360" w:lineRule="auto"/>
        <w:ind w:firstLineChars="200" w:firstLine="462"/>
        <w:jc w:val="left"/>
        <w:rPr>
          <w:rFonts w:ascii="宋体" w:hAnsi="宋体"/>
          <w:sz w:val="24"/>
        </w:rPr>
      </w:pPr>
      <w:r w:rsidRPr="00A71A9F">
        <w:rPr>
          <w:rFonts w:ascii="宋体" w:hAnsi="宋体" w:hint="eastAsia"/>
          <w:sz w:val="24"/>
        </w:rPr>
        <w:t>4.</w:t>
      </w:r>
      <w:r w:rsidRPr="00A71A9F">
        <w:rPr>
          <w:rFonts w:ascii="宋体" w:hAnsi="宋体"/>
          <w:sz w:val="24"/>
        </w:rPr>
        <w:t>观看</w:t>
      </w:r>
      <w:r w:rsidRPr="00A71A9F">
        <w:rPr>
          <w:rFonts w:ascii="宋体" w:hAnsi="宋体" w:hint="eastAsia"/>
          <w:sz w:val="24"/>
        </w:rPr>
        <w:t>直播</w:t>
      </w:r>
    </w:p>
    <w:p w:rsidR="007B7E32" w:rsidRPr="00A71A9F" w:rsidRDefault="00C438B9">
      <w:pPr>
        <w:spacing w:line="360" w:lineRule="auto"/>
        <w:jc w:val="center"/>
      </w:pPr>
      <w:r w:rsidRPr="00A71A9F">
        <w:rPr>
          <w:rFonts w:hint="eastAsia"/>
        </w:rPr>
        <w:t xml:space="preserve"> </w:t>
      </w:r>
      <w:r w:rsidRPr="00A71A9F">
        <w:t xml:space="preserve">     </w:t>
      </w:r>
      <w:r w:rsidRPr="00A71A9F">
        <w:rPr>
          <w:noProof/>
        </w:rPr>
        <w:drawing>
          <wp:inline distT="0" distB="0" distL="0" distR="0" wp14:anchorId="0203DFDE" wp14:editId="69AFFAE6">
            <wp:extent cx="2105025" cy="3324225"/>
            <wp:effectExtent l="19050" t="19050" r="9525" b="952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8200" cy="3329239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9B056D" w:rsidRDefault="009B056D" w:rsidP="00B3667E">
      <w:pPr>
        <w:rPr>
          <w:rStyle w:val="NormalCharacter"/>
          <w:rFonts w:ascii="宋体" w:hAnsi="宋体"/>
          <w:bCs/>
          <w:sz w:val="28"/>
          <w:szCs w:val="28"/>
        </w:rPr>
      </w:pPr>
    </w:p>
    <w:p w:rsidR="007B7E32" w:rsidRPr="00A71A9F" w:rsidRDefault="00C438B9" w:rsidP="00B3667E">
      <w:pPr>
        <w:rPr>
          <w:rStyle w:val="NormalCharacter"/>
          <w:rFonts w:ascii="宋体" w:hAnsi="宋体"/>
          <w:sz w:val="28"/>
          <w:szCs w:val="28"/>
        </w:rPr>
      </w:pPr>
      <w:r w:rsidRPr="00A71A9F">
        <w:rPr>
          <w:rStyle w:val="NormalCharacter"/>
          <w:rFonts w:ascii="宋体" w:hAnsi="宋体"/>
          <w:bCs/>
          <w:sz w:val="28"/>
          <w:szCs w:val="28"/>
        </w:rPr>
        <w:lastRenderedPageBreak/>
        <w:t>2</w:t>
      </w:r>
      <w:r w:rsidR="00B3667E" w:rsidRPr="00A71A9F">
        <w:rPr>
          <w:rStyle w:val="NormalCharacter"/>
          <w:rFonts w:ascii="宋体" w:hAnsi="宋体" w:hint="eastAsia"/>
          <w:bCs/>
          <w:sz w:val="28"/>
          <w:szCs w:val="28"/>
        </w:rPr>
        <w:t>.</w:t>
      </w:r>
      <w:r w:rsidR="0063655D" w:rsidRPr="00A71A9F">
        <w:rPr>
          <w:rStyle w:val="NormalCharacter"/>
          <w:rFonts w:ascii="宋体" w:hAnsi="宋体" w:hint="eastAsia"/>
          <w:sz w:val="28"/>
          <w:szCs w:val="28"/>
        </w:rPr>
        <w:t>高等学校“课程</w:t>
      </w:r>
      <w:r w:rsidR="0063655D" w:rsidRPr="00A71A9F">
        <w:rPr>
          <w:rStyle w:val="NormalCharacter"/>
          <w:rFonts w:ascii="宋体" w:hAnsi="宋体"/>
          <w:sz w:val="28"/>
          <w:szCs w:val="28"/>
        </w:rPr>
        <w:t>思政融入金课建设</w:t>
      </w:r>
      <w:r w:rsidR="0063655D" w:rsidRPr="00A71A9F">
        <w:rPr>
          <w:rStyle w:val="NormalCharacter"/>
          <w:rFonts w:ascii="宋体" w:hAnsi="宋体" w:hint="eastAsia"/>
          <w:sz w:val="28"/>
          <w:szCs w:val="28"/>
        </w:rPr>
        <w:t>”研修班</w:t>
      </w:r>
      <w:r w:rsidR="0063655D" w:rsidRPr="00A71A9F">
        <w:rPr>
          <w:rStyle w:val="NormalCharacter"/>
          <w:rFonts w:ascii="宋体" w:hAnsi="宋体"/>
          <w:sz w:val="28"/>
          <w:szCs w:val="28"/>
        </w:rPr>
        <w:t>---专家简介</w:t>
      </w:r>
    </w:p>
    <w:p w:rsidR="00050B48" w:rsidRPr="00A71A9F" w:rsidRDefault="00CD7387" w:rsidP="00CD7387">
      <w:pPr>
        <w:ind w:firstLineChars="200" w:firstLine="542"/>
        <w:rPr>
          <w:rFonts w:ascii="宋体" w:hAnsi="宋体"/>
          <w:sz w:val="28"/>
          <w:szCs w:val="28"/>
        </w:rPr>
      </w:pPr>
      <w:r>
        <w:rPr>
          <w:rStyle w:val="NormalCharacter"/>
          <w:rFonts w:ascii="宋体" w:hAnsi="宋体" w:hint="eastAsia"/>
          <w:sz w:val="28"/>
          <w:szCs w:val="28"/>
        </w:rPr>
        <w:t>1</w:t>
      </w:r>
      <w:r w:rsidRPr="00A71A9F">
        <w:rPr>
          <w:rStyle w:val="NormalCharacter"/>
          <w:rFonts w:ascii="宋体" w:hAnsi="宋体" w:hint="eastAsia"/>
          <w:sz w:val="28"/>
          <w:szCs w:val="28"/>
        </w:rPr>
        <w:t>．</w:t>
      </w:r>
      <w:r w:rsidR="00050B48" w:rsidRPr="00A71A9F">
        <w:rPr>
          <w:rFonts w:ascii="宋体" w:hAnsi="宋体" w:hint="eastAsia"/>
          <w:b/>
          <w:sz w:val="28"/>
          <w:szCs w:val="28"/>
        </w:rPr>
        <w:t>韩宪洲</w:t>
      </w:r>
      <w:r w:rsidR="00050B48" w:rsidRPr="00A71A9F">
        <w:rPr>
          <w:rFonts w:ascii="宋体" w:hAnsi="宋体" w:hint="eastAsia"/>
          <w:sz w:val="28"/>
          <w:szCs w:val="28"/>
        </w:rPr>
        <w:t>，首都经济贸易大学党委书记，研究员。教育部高等学校思想政治理论课教学指导委员会“高职高专思政课”分教指委主任委员。入选中宣部“文化名家暨‘四个一批'人才”，享受国务院“政府特殊津贴”。主要研究方向：高等教育管理、党建和思想政治工作。</w:t>
      </w:r>
    </w:p>
    <w:p w:rsidR="00772101" w:rsidRPr="00A71A9F" w:rsidRDefault="00050B48" w:rsidP="00050B48">
      <w:pPr>
        <w:ind w:firstLineChars="200" w:firstLine="542"/>
        <w:rPr>
          <w:rStyle w:val="NormalCharacter"/>
          <w:rFonts w:ascii="宋体" w:hAnsi="宋体"/>
          <w:sz w:val="28"/>
          <w:szCs w:val="28"/>
        </w:rPr>
      </w:pPr>
      <w:r w:rsidRPr="00A71A9F">
        <w:rPr>
          <w:rFonts w:ascii="宋体" w:hAnsi="宋体" w:hint="eastAsia"/>
          <w:sz w:val="28"/>
          <w:szCs w:val="28"/>
        </w:rPr>
        <w:t>主持完成教育部人文社会科学研究项目、北京市哲学社会科学规划项目、北京市习近平新时代中国特色社会主义思想研究中心项目多项，在《人民日报》《光明日报》《学习时报》《中国高等教育》《思想理论教育导刊》《思想教育研究》《前线》等重要报纸、期刊等发表论文多篇。</w:t>
      </w:r>
    </w:p>
    <w:p w:rsidR="00772101" w:rsidRPr="00A71A9F" w:rsidRDefault="002D33F1" w:rsidP="00CD7387">
      <w:pPr>
        <w:widowControl w:val="0"/>
        <w:ind w:firstLineChars="200" w:firstLine="542"/>
        <w:textAlignment w:val="auto"/>
        <w:rPr>
          <w:rStyle w:val="NormalCharacter"/>
          <w:rFonts w:ascii="宋体" w:hAnsi="宋体"/>
          <w:sz w:val="28"/>
          <w:szCs w:val="28"/>
        </w:rPr>
      </w:pPr>
      <w:r w:rsidRPr="00A71A9F">
        <w:rPr>
          <w:rStyle w:val="NormalCharacter"/>
          <w:rFonts w:ascii="宋体" w:hAnsi="宋体" w:hint="eastAsia"/>
          <w:sz w:val="28"/>
          <w:szCs w:val="28"/>
        </w:rPr>
        <w:t>2．</w:t>
      </w:r>
      <w:r w:rsidR="00D64FF7" w:rsidRPr="00A71A9F">
        <w:rPr>
          <w:rFonts w:ascii="宋体" w:hAnsi="宋体" w:hint="eastAsia"/>
          <w:b/>
          <w:sz w:val="28"/>
          <w:szCs w:val="28"/>
        </w:rPr>
        <w:t>苏海佳，</w:t>
      </w:r>
      <w:r w:rsidR="00D64FF7" w:rsidRPr="00A71A9F">
        <w:rPr>
          <w:rFonts w:ascii="宋体" w:hAnsi="宋体" w:hint="eastAsia"/>
          <w:sz w:val="28"/>
          <w:szCs w:val="28"/>
        </w:rPr>
        <w:t>教授、博士生导师、国家杰出青年科学基金获得者、国家万人计划教学名师、北京化工大学教务处处长、北京市生物加工过程重点实验室主任。</w:t>
      </w:r>
    </w:p>
    <w:p w:rsidR="007B7E32" w:rsidRPr="00A71A9F" w:rsidRDefault="002D33F1" w:rsidP="00CD7387">
      <w:pPr>
        <w:ind w:firstLineChars="200" w:firstLine="542"/>
        <w:rPr>
          <w:rStyle w:val="NormalCharacter"/>
          <w:rFonts w:ascii="宋体" w:hAnsi="宋体"/>
          <w:sz w:val="28"/>
          <w:szCs w:val="28"/>
        </w:rPr>
      </w:pPr>
      <w:r w:rsidRPr="00A71A9F">
        <w:rPr>
          <w:rStyle w:val="NormalCharacter"/>
          <w:rFonts w:ascii="宋体" w:hAnsi="宋体" w:hint="eastAsia"/>
          <w:sz w:val="28"/>
          <w:szCs w:val="28"/>
        </w:rPr>
        <w:t>3．</w:t>
      </w:r>
      <w:r w:rsidRPr="00A71A9F">
        <w:rPr>
          <w:rStyle w:val="NormalCharacter"/>
          <w:rFonts w:ascii="宋体" w:hAnsi="宋体" w:hint="eastAsia"/>
          <w:b/>
          <w:sz w:val="28"/>
          <w:szCs w:val="28"/>
        </w:rPr>
        <w:t>陈训威，</w:t>
      </w:r>
      <w:r w:rsidRPr="00A71A9F">
        <w:rPr>
          <w:rStyle w:val="NormalCharacter"/>
          <w:rFonts w:ascii="宋体" w:hAnsi="宋体" w:hint="eastAsia"/>
          <w:sz w:val="28"/>
          <w:szCs w:val="28"/>
        </w:rPr>
        <w:t>武汉大学经济与管理国家级实验教学示范中心执行主任、武汉大学课程思政教学研究中心执行主任、武汉大学网络安全与信息化建设专家委员会成员。武汉大学思政MOOC建设项目负责人、武大版“锵锵三人行”-马上见跨学科对话项目总导演、武汉大学“珞珈在线”SPOC平台技术支持专家。</w:t>
      </w:r>
    </w:p>
    <w:p w:rsidR="002D33F1" w:rsidRPr="00A71A9F" w:rsidRDefault="002D33F1" w:rsidP="00123CE8">
      <w:pPr>
        <w:pStyle w:val="a9"/>
        <w:shd w:val="clear" w:color="auto" w:fill="FFFFFF"/>
        <w:spacing w:before="0" w:beforeAutospacing="0" w:after="0" w:afterAutospacing="0"/>
        <w:ind w:firstLineChars="200" w:firstLine="542"/>
        <w:jc w:val="both"/>
        <w:rPr>
          <w:rStyle w:val="NormalCharacter"/>
          <w:rFonts w:cs="Times New Roman"/>
          <w:kern w:val="2"/>
          <w:sz w:val="28"/>
          <w:szCs w:val="28"/>
        </w:rPr>
      </w:pPr>
      <w:r w:rsidRPr="00A71A9F">
        <w:rPr>
          <w:rStyle w:val="NormalCharacter"/>
          <w:rFonts w:cs="Times New Roman" w:hint="eastAsia"/>
          <w:kern w:val="2"/>
          <w:sz w:val="28"/>
          <w:szCs w:val="28"/>
        </w:rPr>
        <w:t>研究和实践的重点领域为MOOC及SPOC的建设与运营、混合式教学模式的应用与推进、课程思政的研究与实施等。2016起自组软硬件研发团队，致力于将MOOC制作流程简单化及混合式教学模式常态化。2021年起兼任</w:t>
      </w:r>
      <w:r w:rsidRPr="00A71A9F">
        <w:rPr>
          <w:rStyle w:val="NormalCharacter"/>
          <w:rFonts w:cs="Times New Roman" w:hint="eastAsia"/>
          <w:kern w:val="2"/>
          <w:sz w:val="28"/>
          <w:szCs w:val="28"/>
        </w:rPr>
        <w:lastRenderedPageBreak/>
        <w:t>武汉大学课程思政教学研究中心执行主任，统筹推进全校课程思政建设工作。</w:t>
      </w:r>
    </w:p>
    <w:p w:rsidR="002D33F1" w:rsidRPr="00A71A9F" w:rsidRDefault="002D33F1" w:rsidP="00123CE8">
      <w:pPr>
        <w:pStyle w:val="a9"/>
        <w:shd w:val="clear" w:color="auto" w:fill="FFFFFF"/>
        <w:spacing w:before="0" w:beforeAutospacing="0" w:after="0" w:afterAutospacing="0"/>
        <w:ind w:firstLineChars="200" w:firstLine="542"/>
        <w:jc w:val="both"/>
        <w:rPr>
          <w:rStyle w:val="NormalCharacter"/>
          <w:rFonts w:cs="Times New Roman"/>
          <w:kern w:val="2"/>
          <w:sz w:val="28"/>
          <w:szCs w:val="28"/>
        </w:rPr>
      </w:pPr>
      <w:r w:rsidRPr="00A71A9F">
        <w:rPr>
          <w:rStyle w:val="NormalCharacter"/>
          <w:rFonts w:cs="Times New Roman" w:hint="eastAsia"/>
          <w:kern w:val="2"/>
          <w:sz w:val="28"/>
          <w:szCs w:val="28"/>
        </w:rPr>
        <w:t>主持建设并负责运营的4门思政课MOOC均获批国家精品在线开放课程，总选课人数突破130万人（截至2020年7月）。提出的“全员参与、全校覆盖、全方位互动、全流程混合”的思政课混合式教学模式在全国范围内产生较大影响。2018年元月获颁中国大学MOOC“突出贡献奖”。</w:t>
      </w:r>
    </w:p>
    <w:p w:rsidR="00772101" w:rsidRPr="00A71A9F" w:rsidRDefault="002D33F1" w:rsidP="00D64FF7">
      <w:pPr>
        <w:pStyle w:val="a9"/>
        <w:shd w:val="clear" w:color="auto" w:fill="FFFFFF"/>
        <w:spacing w:before="0" w:beforeAutospacing="0" w:after="0" w:afterAutospacing="0"/>
        <w:ind w:firstLineChars="200" w:firstLine="542"/>
        <w:jc w:val="both"/>
        <w:rPr>
          <w:rStyle w:val="NormalCharacter"/>
          <w:rFonts w:cs="Times New Roman"/>
          <w:kern w:val="2"/>
          <w:sz w:val="28"/>
          <w:szCs w:val="28"/>
        </w:rPr>
      </w:pPr>
      <w:r w:rsidRPr="00A71A9F">
        <w:rPr>
          <w:rStyle w:val="NormalCharacter"/>
          <w:rFonts w:cs="Times New Roman" w:hint="eastAsia"/>
          <w:kern w:val="2"/>
          <w:sz w:val="28"/>
          <w:szCs w:val="28"/>
        </w:rPr>
        <w:t>对“互联网+教育”、“互联网+思政”等领域有深刻的体悟、独到的洞察和扎实的实践。近三年，将“武大思政MOOC”、“我心中的思政课高校微电影大赛”和“马上见”跨学科对话等项目打造成全国知名品牌。相关工作被武大官网、武大官微、长江日报、湖北日报、湖北卫视、中国教育报、光明日报、人民日报、中央电视台、学习强国等媒体多轮次全方位报道。</w:t>
      </w:r>
    </w:p>
    <w:p w:rsidR="00123CE8" w:rsidRPr="00A71A9F" w:rsidRDefault="00123CE8" w:rsidP="00CD7387">
      <w:pPr>
        <w:widowControl w:val="0"/>
        <w:ind w:firstLineChars="200" w:firstLine="542"/>
        <w:textAlignment w:val="auto"/>
        <w:rPr>
          <w:rFonts w:ascii="宋体" w:hAnsi="宋体"/>
          <w:sz w:val="28"/>
          <w:szCs w:val="28"/>
        </w:rPr>
      </w:pPr>
      <w:r w:rsidRPr="00A71A9F">
        <w:rPr>
          <w:rStyle w:val="NormalCharacter"/>
          <w:rFonts w:hint="eastAsia"/>
          <w:sz w:val="28"/>
          <w:szCs w:val="28"/>
        </w:rPr>
        <w:t>4.</w:t>
      </w:r>
      <w:r w:rsidRPr="00A71A9F">
        <w:rPr>
          <w:rFonts w:ascii="宋体" w:hAnsi="宋体" w:hint="eastAsia"/>
          <w:sz w:val="28"/>
          <w:szCs w:val="28"/>
        </w:rPr>
        <w:t xml:space="preserve"> </w:t>
      </w:r>
      <w:r w:rsidRPr="00A71A9F">
        <w:rPr>
          <w:rFonts w:ascii="宋体" w:hAnsi="宋体" w:hint="eastAsia"/>
          <w:b/>
          <w:sz w:val="28"/>
          <w:szCs w:val="28"/>
        </w:rPr>
        <w:t>戴文俊，</w:t>
      </w:r>
      <w:r w:rsidRPr="00A71A9F">
        <w:rPr>
          <w:rFonts w:ascii="宋体" w:hAnsi="宋体" w:hint="eastAsia"/>
          <w:sz w:val="28"/>
          <w:szCs w:val="28"/>
        </w:rPr>
        <w:t>现为北京市美术家协会理事、北京工笔重彩画会会员，北京联合大学艺术学院美术系教学主任，副教授，硕士研究生导师，北京联合大学女教授协会理事，艺术学院素描色彩课程群负责人。讲授课程《国画技法》、《壁画临摹与修复》、《综合创作》等。</w:t>
      </w:r>
    </w:p>
    <w:p w:rsidR="00123CE8" w:rsidRPr="00A71A9F" w:rsidRDefault="00123CE8" w:rsidP="00123CE8">
      <w:pPr>
        <w:widowControl w:val="0"/>
        <w:ind w:firstLineChars="150" w:firstLine="406"/>
        <w:textAlignment w:val="auto"/>
        <w:rPr>
          <w:rFonts w:ascii="宋体" w:hAnsi="宋体"/>
          <w:sz w:val="28"/>
          <w:szCs w:val="28"/>
        </w:rPr>
      </w:pPr>
      <w:r w:rsidRPr="00A71A9F">
        <w:rPr>
          <w:rFonts w:ascii="宋体" w:hAnsi="宋体" w:hint="eastAsia"/>
          <w:sz w:val="28"/>
          <w:szCs w:val="28"/>
        </w:rPr>
        <w:t>任职期间完成专著1部，发表文章作品20余篇，其中cssci检索论文2篇，北大中文核心4篇，国外论文集1篇。主持参与省部级科研教研项目多项，横向课题2项。</w:t>
      </w:r>
    </w:p>
    <w:p w:rsidR="00123CE8" w:rsidRPr="00A71A9F" w:rsidRDefault="00123CE8" w:rsidP="00123CE8">
      <w:pPr>
        <w:widowControl w:val="0"/>
        <w:ind w:firstLineChars="150" w:firstLine="406"/>
        <w:textAlignment w:val="auto"/>
        <w:rPr>
          <w:rFonts w:ascii="宋体" w:hAnsi="宋体"/>
          <w:sz w:val="28"/>
          <w:szCs w:val="28"/>
        </w:rPr>
      </w:pPr>
      <w:r w:rsidRPr="00A71A9F">
        <w:rPr>
          <w:rFonts w:ascii="宋体" w:hAnsi="宋体" w:hint="eastAsia"/>
          <w:sz w:val="28"/>
          <w:szCs w:val="28"/>
        </w:rPr>
        <w:t>绘画作品多次入选全国性展览，如全国工笔画大展、全国青年工笔画名家艺术展、全国青年工笔肖像艺术展、全国工笔画新锐艺术展等，作品被</w:t>
      </w:r>
      <w:r w:rsidRPr="00A71A9F">
        <w:rPr>
          <w:rFonts w:ascii="宋体" w:hAnsi="宋体" w:hint="eastAsia"/>
          <w:sz w:val="28"/>
          <w:szCs w:val="28"/>
        </w:rPr>
        <w:lastRenderedPageBreak/>
        <w:t>多家机构收藏。</w:t>
      </w:r>
    </w:p>
    <w:p w:rsidR="00123CE8" w:rsidRPr="00A71A9F" w:rsidRDefault="00123CE8" w:rsidP="00123CE8">
      <w:pPr>
        <w:widowControl w:val="0"/>
        <w:ind w:firstLineChars="150" w:firstLine="406"/>
        <w:textAlignment w:val="auto"/>
        <w:rPr>
          <w:rFonts w:ascii="宋体" w:hAnsi="宋体"/>
          <w:sz w:val="28"/>
          <w:szCs w:val="28"/>
        </w:rPr>
      </w:pPr>
      <w:r w:rsidRPr="00A71A9F">
        <w:rPr>
          <w:rFonts w:ascii="宋体" w:hAnsi="宋体" w:hint="eastAsia"/>
          <w:sz w:val="28"/>
          <w:szCs w:val="28"/>
        </w:rPr>
        <w:t>2015年6月，在北京高校第九届青年教师教学基本功比赛中获得一等奖，最佳教案奖，最佳演示奖，最受学生欢迎奖。2014年7月，在北京联合大学第三届中青年教师执教能力比赛中获得一等奖；2015年4月，在北京联合大学第七届青年教师教学基本功比赛中获一等奖。；2016年9月，获得北京联合大学第四届教学优秀奖二等奖。2020年10月，在北京联合大学课程思政教学设计大赛中获特等奖，被授予“北京联合大学课程思政优秀教师”称号，所授课程授予“北京联合大学课程思政特色精品课程”称号。</w:t>
      </w:r>
    </w:p>
    <w:p w:rsidR="00123CE8" w:rsidRPr="00A71A9F" w:rsidRDefault="00123CE8" w:rsidP="00123CE8">
      <w:pPr>
        <w:widowControl w:val="0"/>
        <w:ind w:firstLineChars="150" w:firstLine="406"/>
        <w:textAlignment w:val="auto"/>
        <w:rPr>
          <w:rFonts w:ascii="宋体" w:hAnsi="宋体"/>
          <w:sz w:val="28"/>
          <w:szCs w:val="28"/>
        </w:rPr>
      </w:pPr>
      <w:r w:rsidRPr="00A71A9F">
        <w:rPr>
          <w:rFonts w:ascii="宋体" w:hAnsi="宋体" w:hint="eastAsia"/>
          <w:sz w:val="28"/>
          <w:szCs w:val="28"/>
        </w:rPr>
        <w:t>2019年，主持本科专业核心课程国画技法建设项目，获优秀项目奖，所授国画技法课程认定为校级精品课程；2020年，国画技法课程获评为北京高校“优质本科课程”，并授予“北京高等学校优秀专业课主讲教师”称号。</w:t>
      </w:r>
    </w:p>
    <w:p w:rsidR="00123CE8" w:rsidRPr="00A71A9F" w:rsidRDefault="00123CE8" w:rsidP="00123CE8">
      <w:pPr>
        <w:widowControl w:val="0"/>
        <w:ind w:firstLineChars="150" w:firstLine="406"/>
        <w:textAlignment w:val="auto"/>
        <w:rPr>
          <w:rFonts w:ascii="宋体" w:hAnsi="宋体"/>
          <w:sz w:val="28"/>
          <w:szCs w:val="28"/>
        </w:rPr>
      </w:pPr>
    </w:p>
    <w:p w:rsidR="00123CE8" w:rsidRPr="00A71A9F" w:rsidRDefault="00123CE8" w:rsidP="00123CE8">
      <w:pPr>
        <w:pStyle w:val="a9"/>
        <w:shd w:val="clear" w:color="auto" w:fill="FFFFFF"/>
        <w:spacing w:before="0" w:beforeAutospacing="0" w:after="0" w:afterAutospacing="0"/>
        <w:ind w:firstLineChars="200" w:firstLine="542"/>
        <w:jc w:val="both"/>
        <w:rPr>
          <w:rStyle w:val="NormalCharacter"/>
          <w:rFonts w:cs="Times New Roman"/>
          <w:kern w:val="2"/>
          <w:sz w:val="28"/>
          <w:szCs w:val="28"/>
        </w:rPr>
      </w:pPr>
    </w:p>
    <w:sectPr w:rsidR="00123CE8" w:rsidRPr="00A71A9F" w:rsidSect="007A23B9">
      <w:headerReference w:type="default" r:id="rId17"/>
      <w:footerReference w:type="even" r:id="rId18"/>
      <w:footerReference w:type="default" r:id="rId19"/>
      <w:pgSz w:w="11906" w:h="16838"/>
      <w:pgMar w:top="2098" w:right="1474" w:bottom="1985" w:left="1588" w:header="907" w:footer="1474" w:gutter="0"/>
      <w:pgNumType w:fmt="numberInDash" w:start="5"/>
      <w:cols w:space="425"/>
      <w:docGrid w:type="linesAndChars" w:linePitch="303" w:charSpace="-18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42F" w:rsidRDefault="001A542F">
      <w:r>
        <w:separator/>
      </w:r>
    </w:p>
  </w:endnote>
  <w:endnote w:type="continuationSeparator" w:id="0">
    <w:p w:rsidR="001A542F" w:rsidRDefault="001A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E32" w:rsidRDefault="007B7E32">
    <w:pPr>
      <w:pStyle w:val="a5"/>
      <w:framePr w:wrap="around" w:hAnchor="text" w:xAlign="outside" w:y="1"/>
      <w:rPr>
        <w:rStyle w:val="PageNumber"/>
      </w:rPr>
    </w:pPr>
  </w:p>
  <w:p w:rsidR="007B7E32" w:rsidRDefault="007B7E32">
    <w:pPr>
      <w:pStyle w:val="a5"/>
      <w:ind w:right="360" w:firstLine="360"/>
      <w:rPr>
        <w:rStyle w:val="NormalCharacte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3770740"/>
      <w:docPartObj>
        <w:docPartGallery w:val="Page Numbers (Bottom of Page)"/>
        <w:docPartUnique/>
      </w:docPartObj>
    </w:sdtPr>
    <w:sdtEndPr/>
    <w:sdtContent>
      <w:p w:rsidR="007A23B9" w:rsidRDefault="007A23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19E4" w:rsidRPr="00ED19E4">
          <w:rPr>
            <w:noProof/>
            <w:lang w:val="zh-CN"/>
          </w:rPr>
          <w:t>-</w:t>
        </w:r>
        <w:r w:rsidR="00ED19E4">
          <w:rPr>
            <w:noProof/>
          </w:rPr>
          <w:t xml:space="preserve"> 8 -</w:t>
        </w:r>
        <w:r>
          <w:fldChar w:fldCharType="end"/>
        </w:r>
      </w:p>
    </w:sdtContent>
  </w:sdt>
  <w:p w:rsidR="007B7E32" w:rsidRDefault="007B7E32">
    <w:pPr>
      <w:pStyle w:val="a5"/>
      <w:ind w:right="360" w:firstLine="360"/>
      <w:rPr>
        <w:rStyle w:val="NormalCharacte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42F" w:rsidRDefault="001A542F">
      <w:r>
        <w:separator/>
      </w:r>
    </w:p>
  </w:footnote>
  <w:footnote w:type="continuationSeparator" w:id="0">
    <w:p w:rsidR="001A542F" w:rsidRDefault="001A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7E32" w:rsidRDefault="007B7E32">
    <w:pPr>
      <w:pStyle w:val="a6"/>
      <w:pBdr>
        <w:bottom w:val="none" w:sz="0" w:space="0" w:color="auto"/>
      </w:pBdr>
      <w:rPr>
        <w:rStyle w:val="NormalCharacte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isplayHorizontalDrawingGridEvery w:val="0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78"/>
    <w:rsid w:val="00002672"/>
    <w:rsid w:val="00023F28"/>
    <w:rsid w:val="00050B48"/>
    <w:rsid w:val="00063CC1"/>
    <w:rsid w:val="00080D77"/>
    <w:rsid w:val="00082846"/>
    <w:rsid w:val="00094D5B"/>
    <w:rsid w:val="000976D2"/>
    <w:rsid w:val="000979DA"/>
    <w:rsid w:val="000B366E"/>
    <w:rsid w:val="000B65DD"/>
    <w:rsid w:val="000C3B83"/>
    <w:rsid w:val="000C4BAB"/>
    <w:rsid w:val="000C7D21"/>
    <w:rsid w:val="000D6420"/>
    <w:rsid w:val="000E3D56"/>
    <w:rsid w:val="000E4106"/>
    <w:rsid w:val="001063B6"/>
    <w:rsid w:val="00114BF0"/>
    <w:rsid w:val="00120D86"/>
    <w:rsid w:val="00123CE8"/>
    <w:rsid w:val="0012708C"/>
    <w:rsid w:val="00131A6E"/>
    <w:rsid w:val="00141DF0"/>
    <w:rsid w:val="001609A8"/>
    <w:rsid w:val="00162786"/>
    <w:rsid w:val="001A542F"/>
    <w:rsid w:val="001B3A0B"/>
    <w:rsid w:val="001E58E8"/>
    <w:rsid w:val="001E5B0A"/>
    <w:rsid w:val="0020412D"/>
    <w:rsid w:val="002419DB"/>
    <w:rsid w:val="0024410E"/>
    <w:rsid w:val="002534AC"/>
    <w:rsid w:val="00256F1D"/>
    <w:rsid w:val="00270296"/>
    <w:rsid w:val="002A1DC8"/>
    <w:rsid w:val="002D33F1"/>
    <w:rsid w:val="002D3AD2"/>
    <w:rsid w:val="002D5C2D"/>
    <w:rsid w:val="002E3581"/>
    <w:rsid w:val="002E7B8A"/>
    <w:rsid w:val="00301FB3"/>
    <w:rsid w:val="00341E14"/>
    <w:rsid w:val="0034229E"/>
    <w:rsid w:val="00347E67"/>
    <w:rsid w:val="003948FA"/>
    <w:rsid w:val="00396275"/>
    <w:rsid w:val="003A3844"/>
    <w:rsid w:val="003A6BC3"/>
    <w:rsid w:val="003B4AE8"/>
    <w:rsid w:val="003C0628"/>
    <w:rsid w:val="003D57FC"/>
    <w:rsid w:val="003F2547"/>
    <w:rsid w:val="00421D6F"/>
    <w:rsid w:val="004402EF"/>
    <w:rsid w:val="00441D4B"/>
    <w:rsid w:val="00442BDB"/>
    <w:rsid w:val="004430F1"/>
    <w:rsid w:val="00444497"/>
    <w:rsid w:val="00446172"/>
    <w:rsid w:val="00456C8C"/>
    <w:rsid w:val="00462460"/>
    <w:rsid w:val="00464599"/>
    <w:rsid w:val="0046491B"/>
    <w:rsid w:val="004A29C7"/>
    <w:rsid w:val="004B3A9A"/>
    <w:rsid w:val="004C6585"/>
    <w:rsid w:val="004E430A"/>
    <w:rsid w:val="004E6A94"/>
    <w:rsid w:val="004F2CB7"/>
    <w:rsid w:val="00500275"/>
    <w:rsid w:val="00543A91"/>
    <w:rsid w:val="00551B88"/>
    <w:rsid w:val="00565885"/>
    <w:rsid w:val="0056688E"/>
    <w:rsid w:val="00582B24"/>
    <w:rsid w:val="0058516A"/>
    <w:rsid w:val="005870B2"/>
    <w:rsid w:val="005A7F06"/>
    <w:rsid w:val="005C1984"/>
    <w:rsid w:val="005C64D1"/>
    <w:rsid w:val="005D1C99"/>
    <w:rsid w:val="005D225A"/>
    <w:rsid w:val="005D486A"/>
    <w:rsid w:val="00601C81"/>
    <w:rsid w:val="006043E3"/>
    <w:rsid w:val="006165EB"/>
    <w:rsid w:val="0063655D"/>
    <w:rsid w:val="0065074D"/>
    <w:rsid w:val="006602BD"/>
    <w:rsid w:val="00671BFE"/>
    <w:rsid w:val="00684D7D"/>
    <w:rsid w:val="006A76F2"/>
    <w:rsid w:val="006C38E0"/>
    <w:rsid w:val="006F13CC"/>
    <w:rsid w:val="00704973"/>
    <w:rsid w:val="00712D8B"/>
    <w:rsid w:val="00715C33"/>
    <w:rsid w:val="00716EA3"/>
    <w:rsid w:val="00724E6E"/>
    <w:rsid w:val="00754885"/>
    <w:rsid w:val="007669F6"/>
    <w:rsid w:val="00772101"/>
    <w:rsid w:val="0078198D"/>
    <w:rsid w:val="007937A8"/>
    <w:rsid w:val="007A23B9"/>
    <w:rsid w:val="007B20C2"/>
    <w:rsid w:val="007B223D"/>
    <w:rsid w:val="007B7E32"/>
    <w:rsid w:val="007C1889"/>
    <w:rsid w:val="007C4993"/>
    <w:rsid w:val="007D47D6"/>
    <w:rsid w:val="007F32EE"/>
    <w:rsid w:val="00807B8E"/>
    <w:rsid w:val="00845F74"/>
    <w:rsid w:val="00852220"/>
    <w:rsid w:val="00856249"/>
    <w:rsid w:val="00857B9C"/>
    <w:rsid w:val="00863155"/>
    <w:rsid w:val="0087125C"/>
    <w:rsid w:val="00872CFE"/>
    <w:rsid w:val="00874E91"/>
    <w:rsid w:val="00885F27"/>
    <w:rsid w:val="008A2D61"/>
    <w:rsid w:val="008A3DAF"/>
    <w:rsid w:val="008A49AB"/>
    <w:rsid w:val="008B18A7"/>
    <w:rsid w:val="008B2E26"/>
    <w:rsid w:val="008C1B8C"/>
    <w:rsid w:val="008C2BC4"/>
    <w:rsid w:val="008C52CF"/>
    <w:rsid w:val="008E176C"/>
    <w:rsid w:val="008E2B56"/>
    <w:rsid w:val="00906489"/>
    <w:rsid w:val="0090690A"/>
    <w:rsid w:val="00912408"/>
    <w:rsid w:val="00957211"/>
    <w:rsid w:val="00960D45"/>
    <w:rsid w:val="00967E79"/>
    <w:rsid w:val="00981F07"/>
    <w:rsid w:val="009907F2"/>
    <w:rsid w:val="009B056D"/>
    <w:rsid w:val="009B1E37"/>
    <w:rsid w:val="009E1684"/>
    <w:rsid w:val="009F6A1B"/>
    <w:rsid w:val="009F7D59"/>
    <w:rsid w:val="00A07066"/>
    <w:rsid w:val="00A240EF"/>
    <w:rsid w:val="00A46AF8"/>
    <w:rsid w:val="00A53261"/>
    <w:rsid w:val="00A64561"/>
    <w:rsid w:val="00A71A9F"/>
    <w:rsid w:val="00A73A83"/>
    <w:rsid w:val="00AB1B5C"/>
    <w:rsid w:val="00AB7325"/>
    <w:rsid w:val="00AD1687"/>
    <w:rsid w:val="00AE1D51"/>
    <w:rsid w:val="00AE351B"/>
    <w:rsid w:val="00AF77D6"/>
    <w:rsid w:val="00B0240E"/>
    <w:rsid w:val="00B3667E"/>
    <w:rsid w:val="00B46974"/>
    <w:rsid w:val="00B63DC0"/>
    <w:rsid w:val="00B8583D"/>
    <w:rsid w:val="00B87640"/>
    <w:rsid w:val="00B92E45"/>
    <w:rsid w:val="00B960F3"/>
    <w:rsid w:val="00BA47A5"/>
    <w:rsid w:val="00BB3AB0"/>
    <w:rsid w:val="00BB5F01"/>
    <w:rsid w:val="00BC2622"/>
    <w:rsid w:val="00BC2982"/>
    <w:rsid w:val="00BE50BA"/>
    <w:rsid w:val="00C32772"/>
    <w:rsid w:val="00C37640"/>
    <w:rsid w:val="00C41798"/>
    <w:rsid w:val="00C438B9"/>
    <w:rsid w:val="00C50A79"/>
    <w:rsid w:val="00C51126"/>
    <w:rsid w:val="00C5389F"/>
    <w:rsid w:val="00C71A39"/>
    <w:rsid w:val="00C756C9"/>
    <w:rsid w:val="00C76A91"/>
    <w:rsid w:val="00C92DD2"/>
    <w:rsid w:val="00CB65D3"/>
    <w:rsid w:val="00CC0D26"/>
    <w:rsid w:val="00CD3CD4"/>
    <w:rsid w:val="00CD7387"/>
    <w:rsid w:val="00CE34F7"/>
    <w:rsid w:val="00CE5CF5"/>
    <w:rsid w:val="00CF4D6F"/>
    <w:rsid w:val="00D07F23"/>
    <w:rsid w:val="00D2707B"/>
    <w:rsid w:val="00D360E6"/>
    <w:rsid w:val="00D37ABB"/>
    <w:rsid w:val="00D51D4B"/>
    <w:rsid w:val="00D62C9C"/>
    <w:rsid w:val="00D64FF7"/>
    <w:rsid w:val="00D70D70"/>
    <w:rsid w:val="00D75BE0"/>
    <w:rsid w:val="00D8717C"/>
    <w:rsid w:val="00DA0833"/>
    <w:rsid w:val="00DB03A6"/>
    <w:rsid w:val="00DC0C1E"/>
    <w:rsid w:val="00DC57E9"/>
    <w:rsid w:val="00DD6BA9"/>
    <w:rsid w:val="00DE15AA"/>
    <w:rsid w:val="00DF0951"/>
    <w:rsid w:val="00DF0D94"/>
    <w:rsid w:val="00DF542A"/>
    <w:rsid w:val="00E03C09"/>
    <w:rsid w:val="00E11EDC"/>
    <w:rsid w:val="00E1556C"/>
    <w:rsid w:val="00E333E2"/>
    <w:rsid w:val="00E57E78"/>
    <w:rsid w:val="00E70109"/>
    <w:rsid w:val="00E96BD1"/>
    <w:rsid w:val="00EA631F"/>
    <w:rsid w:val="00EB324D"/>
    <w:rsid w:val="00EC5060"/>
    <w:rsid w:val="00ED19E4"/>
    <w:rsid w:val="00EE3AC6"/>
    <w:rsid w:val="00F030BD"/>
    <w:rsid w:val="00F05D8E"/>
    <w:rsid w:val="00F06D87"/>
    <w:rsid w:val="00F07D51"/>
    <w:rsid w:val="00F648FA"/>
    <w:rsid w:val="00F65010"/>
    <w:rsid w:val="00F653B4"/>
    <w:rsid w:val="00F70021"/>
    <w:rsid w:val="00F86BE4"/>
    <w:rsid w:val="00F9411D"/>
    <w:rsid w:val="00FB440C"/>
    <w:rsid w:val="00FB5B7C"/>
    <w:rsid w:val="00FB747D"/>
    <w:rsid w:val="00FD51FE"/>
    <w:rsid w:val="00FE0B79"/>
    <w:rsid w:val="00FE448F"/>
    <w:rsid w:val="00FE4840"/>
    <w:rsid w:val="00FE7F41"/>
    <w:rsid w:val="00FF0F2B"/>
    <w:rsid w:val="00FF21E2"/>
    <w:rsid w:val="51CF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1"/>
    <w:uiPriority w:val="9"/>
    <w:unhideWhenUsed/>
    <w:qFormat/>
    <w:pPr>
      <w:keepNext/>
      <w:keepLines/>
      <w:widowControl w:val="0"/>
      <w:spacing w:before="260" w:after="260" w:line="416" w:lineRule="auto"/>
      <w:ind w:firstLineChars="200" w:firstLine="1040"/>
      <w:jc w:val="left"/>
      <w:textAlignment w:val="auto"/>
      <w:outlineLvl w:val="1"/>
    </w:pPr>
    <w:rPr>
      <w:rFonts w:ascii="微软雅黑" w:eastAsia="微软雅黑" w:hAnsi="微软雅黑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563C1"/>
      <w:u w:val="single"/>
    </w:rPr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 w:line="360" w:lineRule="auto"/>
      <w:jc w:val="center"/>
    </w:pPr>
    <w:rPr>
      <w:rFonts w:ascii="微软雅黑" w:eastAsia="微软雅黑" w:hAnsi="微软雅黑"/>
      <w:kern w:val="44"/>
      <w:sz w:val="28"/>
      <w:szCs w:val="28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  <w:ind w:firstLineChars="200" w:firstLine="1040"/>
      <w:jc w:val="left"/>
    </w:pPr>
    <w:rPr>
      <w:rFonts w:ascii="微软雅黑" w:eastAsia="微软雅黑" w:hAnsi="微软雅黑"/>
      <w:sz w:val="24"/>
    </w:rPr>
  </w:style>
  <w:style w:type="paragraph" w:customStyle="1" w:styleId="Heading3">
    <w:name w:val="Heading3"/>
    <w:basedOn w:val="a"/>
    <w:next w:val="a"/>
    <w:semiHidden/>
    <w:pPr>
      <w:keepNext/>
      <w:keepLines/>
      <w:spacing w:before="260" w:after="260" w:line="416" w:lineRule="auto"/>
    </w:pPr>
    <w:rPr>
      <w:sz w:val="32"/>
      <w:szCs w:val="32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1">
    <w:name w:val="日期 Char"/>
    <w:basedOn w:val="a"/>
    <w:pPr>
      <w:spacing w:line="400" w:lineRule="exact"/>
      <w:jc w:val="center"/>
    </w:pPr>
    <w:rPr>
      <w:rFonts w:ascii="宋体" w:hAnsi="宋体"/>
      <w:spacing w:val="-6"/>
      <w:sz w:val="28"/>
      <w:szCs w:val="28"/>
    </w:rPr>
  </w:style>
  <w:style w:type="character" w:customStyle="1" w:styleId="PageNumber">
    <w:name w:val="PageNumber"/>
    <w:basedOn w:val="NormalCharacter"/>
  </w:style>
  <w:style w:type="paragraph" w:customStyle="1" w:styleId="BodyTextIndent">
    <w:name w:val="BodyTextIndent"/>
    <w:basedOn w:val="a"/>
    <w:pPr>
      <w:ind w:firstLineChars="200" w:firstLine="640"/>
    </w:pPr>
    <w:rPr>
      <w:rFonts w:ascii="仿宋_GB2312" w:eastAsia="仿宋_GB2312"/>
      <w:sz w:val="32"/>
    </w:rPr>
  </w:style>
  <w:style w:type="character" w:customStyle="1" w:styleId="UserStyle1">
    <w:name w:val="UserStyle_1"/>
    <w:rPr>
      <w:kern w:val="2"/>
      <w:sz w:val="21"/>
      <w:szCs w:val="24"/>
    </w:rPr>
  </w:style>
  <w:style w:type="paragraph" w:customStyle="1" w:styleId="Acetate">
    <w:name w:val="Acetate"/>
    <w:basedOn w:val="a"/>
    <w:link w:val="UserStyle2"/>
    <w:rPr>
      <w:sz w:val="18"/>
      <w:szCs w:val="18"/>
    </w:rPr>
  </w:style>
  <w:style w:type="character" w:customStyle="1" w:styleId="UserStyle2">
    <w:name w:val="UserStyle_2"/>
    <w:link w:val="Acetate"/>
    <w:rPr>
      <w:kern w:val="2"/>
      <w:sz w:val="18"/>
      <w:szCs w:val="18"/>
    </w:rPr>
  </w:style>
  <w:style w:type="character" w:customStyle="1" w:styleId="AnnotationReference">
    <w:name w:val="AnnotationReference"/>
    <w:qFormat/>
    <w:rPr>
      <w:sz w:val="21"/>
      <w:szCs w:val="21"/>
    </w:rPr>
  </w:style>
  <w:style w:type="paragraph" w:customStyle="1" w:styleId="AnnotationText">
    <w:name w:val="AnnotationText"/>
    <w:basedOn w:val="a"/>
    <w:link w:val="UserStyle3"/>
    <w:qFormat/>
    <w:pPr>
      <w:jc w:val="left"/>
    </w:pPr>
  </w:style>
  <w:style w:type="character" w:customStyle="1" w:styleId="UserStyle3">
    <w:name w:val="UserStyle_3"/>
    <w:link w:val="AnnotationText"/>
    <w:rPr>
      <w:kern w:val="2"/>
      <w:sz w:val="21"/>
      <w:szCs w:val="24"/>
    </w:rPr>
  </w:style>
  <w:style w:type="paragraph" w:customStyle="1" w:styleId="AnnotationSubject">
    <w:name w:val="AnnotationSubject"/>
    <w:basedOn w:val="AnnotationText"/>
    <w:next w:val="AnnotationText"/>
    <w:link w:val="UserStyle4"/>
  </w:style>
  <w:style w:type="character" w:customStyle="1" w:styleId="UserStyle4">
    <w:name w:val="UserStyle_4"/>
    <w:link w:val="AnnotationSubject"/>
    <w:qFormat/>
    <w:rPr>
      <w:rFonts w:cs="Times New Roman"/>
      <w:b/>
      <w:bCs/>
      <w:kern w:val="2"/>
      <w:sz w:val="21"/>
      <w:szCs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8">
    <w:name w:val="188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UserStyle5">
    <w:name w:val="UserStyle_5"/>
    <w:rPr>
      <w:rFonts w:ascii="微软雅黑" w:eastAsia="微软雅黑" w:hAnsi="微软雅黑" w:cs="Times New Roman"/>
      <w:b/>
      <w:bCs/>
      <w:kern w:val="44"/>
      <w:sz w:val="28"/>
      <w:szCs w:val="28"/>
    </w:rPr>
  </w:style>
  <w:style w:type="character" w:customStyle="1" w:styleId="UserStyle6">
    <w:name w:val="UserStyle_6"/>
    <w:qFormat/>
    <w:rPr>
      <w:rFonts w:ascii="微软雅黑" w:eastAsia="微软雅黑" w:hAnsi="微软雅黑" w:cs="Times New Roman"/>
      <w:b/>
      <w:bCs/>
      <w:kern w:val="2"/>
      <w:sz w:val="24"/>
      <w:szCs w:val="24"/>
    </w:rPr>
  </w:style>
  <w:style w:type="character" w:customStyle="1" w:styleId="UserStyle7">
    <w:name w:val="UserStyle_7"/>
    <w:semiHidden/>
    <w:qFormat/>
    <w:rPr>
      <w:rFonts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"/>
    <w:qFormat/>
    <w:rPr>
      <w:rFonts w:ascii="微软雅黑" w:eastAsia="微软雅黑" w:hAnsi="微软雅黑"/>
      <w:b/>
      <w:bCs/>
      <w:kern w:val="2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styleId="a8">
    <w:name w:val="page number"/>
    <w:basedOn w:val="a0"/>
    <w:rsid w:val="00301FB3"/>
  </w:style>
  <w:style w:type="character" w:customStyle="1" w:styleId="Char0">
    <w:name w:val="页脚 Char"/>
    <w:basedOn w:val="a0"/>
    <w:link w:val="a5"/>
    <w:uiPriority w:val="99"/>
    <w:rsid w:val="00EE3AC6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2D33F1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99"/>
    <w:rsid w:val="00BE50B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uiPriority="0" w:unhideWhenUsed="0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jc w:val="both"/>
      <w:textAlignment w:val="baseline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Char1"/>
    <w:uiPriority w:val="9"/>
    <w:unhideWhenUsed/>
    <w:qFormat/>
    <w:pPr>
      <w:keepNext/>
      <w:keepLines/>
      <w:widowControl w:val="0"/>
      <w:spacing w:before="260" w:after="260" w:line="416" w:lineRule="auto"/>
      <w:ind w:firstLineChars="200" w:firstLine="1040"/>
      <w:jc w:val="left"/>
      <w:textAlignment w:val="auto"/>
      <w:outlineLvl w:val="1"/>
    </w:pPr>
    <w:rPr>
      <w:rFonts w:ascii="微软雅黑" w:eastAsia="微软雅黑" w:hAnsi="微软雅黑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Pr>
      <w:color w:val="0563C1"/>
      <w:u w:val="single"/>
    </w:rPr>
  </w:style>
  <w:style w:type="paragraph" w:customStyle="1" w:styleId="Heading1">
    <w:name w:val="Heading1"/>
    <w:basedOn w:val="a"/>
    <w:next w:val="a"/>
    <w:qFormat/>
    <w:pPr>
      <w:keepNext/>
      <w:keepLines/>
      <w:spacing w:before="340" w:after="330" w:line="360" w:lineRule="auto"/>
      <w:jc w:val="center"/>
    </w:pPr>
    <w:rPr>
      <w:rFonts w:ascii="微软雅黑" w:eastAsia="微软雅黑" w:hAnsi="微软雅黑"/>
      <w:kern w:val="44"/>
      <w:sz w:val="28"/>
      <w:szCs w:val="28"/>
    </w:rPr>
  </w:style>
  <w:style w:type="paragraph" w:customStyle="1" w:styleId="Heading2">
    <w:name w:val="Heading2"/>
    <w:basedOn w:val="a"/>
    <w:next w:val="a"/>
    <w:qFormat/>
    <w:pPr>
      <w:keepNext/>
      <w:keepLines/>
      <w:spacing w:before="260" w:after="260" w:line="416" w:lineRule="auto"/>
      <w:ind w:firstLineChars="200" w:firstLine="1040"/>
      <w:jc w:val="left"/>
    </w:pPr>
    <w:rPr>
      <w:rFonts w:ascii="微软雅黑" w:eastAsia="微软雅黑" w:hAnsi="微软雅黑"/>
      <w:sz w:val="24"/>
    </w:rPr>
  </w:style>
  <w:style w:type="paragraph" w:customStyle="1" w:styleId="Heading3">
    <w:name w:val="Heading3"/>
    <w:basedOn w:val="a"/>
    <w:next w:val="a"/>
    <w:semiHidden/>
    <w:pPr>
      <w:keepNext/>
      <w:keepLines/>
      <w:spacing w:before="260" w:after="260" w:line="416" w:lineRule="auto"/>
    </w:pPr>
    <w:rPr>
      <w:sz w:val="32"/>
      <w:szCs w:val="32"/>
    </w:rPr>
  </w:style>
  <w:style w:type="character" w:customStyle="1" w:styleId="NormalCharacter">
    <w:name w:val="NormalCharacter"/>
    <w:semiHidden/>
  </w:style>
  <w:style w:type="table" w:customStyle="1" w:styleId="TableNormal">
    <w:name w:val="Table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har1">
    <w:name w:val="日期 Char"/>
    <w:basedOn w:val="a"/>
    <w:pPr>
      <w:spacing w:line="400" w:lineRule="exact"/>
      <w:jc w:val="center"/>
    </w:pPr>
    <w:rPr>
      <w:rFonts w:ascii="宋体" w:hAnsi="宋体"/>
      <w:spacing w:val="-6"/>
      <w:sz w:val="28"/>
      <w:szCs w:val="28"/>
    </w:rPr>
  </w:style>
  <w:style w:type="character" w:customStyle="1" w:styleId="PageNumber">
    <w:name w:val="PageNumber"/>
    <w:basedOn w:val="NormalCharacter"/>
  </w:style>
  <w:style w:type="paragraph" w:customStyle="1" w:styleId="BodyTextIndent">
    <w:name w:val="BodyTextIndent"/>
    <w:basedOn w:val="a"/>
    <w:pPr>
      <w:ind w:firstLineChars="200" w:firstLine="640"/>
    </w:pPr>
    <w:rPr>
      <w:rFonts w:ascii="仿宋_GB2312" w:eastAsia="仿宋_GB2312"/>
      <w:sz w:val="32"/>
    </w:rPr>
  </w:style>
  <w:style w:type="character" w:customStyle="1" w:styleId="UserStyle1">
    <w:name w:val="UserStyle_1"/>
    <w:rPr>
      <w:kern w:val="2"/>
      <w:sz w:val="21"/>
      <w:szCs w:val="24"/>
    </w:rPr>
  </w:style>
  <w:style w:type="paragraph" w:customStyle="1" w:styleId="Acetate">
    <w:name w:val="Acetate"/>
    <w:basedOn w:val="a"/>
    <w:link w:val="UserStyle2"/>
    <w:rPr>
      <w:sz w:val="18"/>
      <w:szCs w:val="18"/>
    </w:rPr>
  </w:style>
  <w:style w:type="character" w:customStyle="1" w:styleId="UserStyle2">
    <w:name w:val="UserStyle_2"/>
    <w:link w:val="Acetate"/>
    <w:rPr>
      <w:kern w:val="2"/>
      <w:sz w:val="18"/>
      <w:szCs w:val="18"/>
    </w:rPr>
  </w:style>
  <w:style w:type="character" w:customStyle="1" w:styleId="AnnotationReference">
    <w:name w:val="AnnotationReference"/>
    <w:qFormat/>
    <w:rPr>
      <w:sz w:val="21"/>
      <w:szCs w:val="21"/>
    </w:rPr>
  </w:style>
  <w:style w:type="paragraph" w:customStyle="1" w:styleId="AnnotationText">
    <w:name w:val="AnnotationText"/>
    <w:basedOn w:val="a"/>
    <w:link w:val="UserStyle3"/>
    <w:qFormat/>
    <w:pPr>
      <w:jc w:val="left"/>
    </w:pPr>
  </w:style>
  <w:style w:type="character" w:customStyle="1" w:styleId="UserStyle3">
    <w:name w:val="UserStyle_3"/>
    <w:link w:val="AnnotationText"/>
    <w:rPr>
      <w:kern w:val="2"/>
      <w:sz w:val="21"/>
      <w:szCs w:val="24"/>
    </w:rPr>
  </w:style>
  <w:style w:type="paragraph" w:customStyle="1" w:styleId="AnnotationSubject">
    <w:name w:val="AnnotationSubject"/>
    <w:basedOn w:val="AnnotationText"/>
    <w:next w:val="AnnotationText"/>
    <w:link w:val="UserStyle4"/>
  </w:style>
  <w:style w:type="character" w:customStyle="1" w:styleId="UserStyle4">
    <w:name w:val="UserStyle_4"/>
    <w:link w:val="AnnotationSubject"/>
    <w:qFormat/>
    <w:rPr>
      <w:rFonts w:cs="Times New Roman"/>
      <w:b/>
      <w:bCs/>
      <w:kern w:val="2"/>
      <w:sz w:val="21"/>
      <w:szCs w:val="24"/>
    </w:rPr>
  </w:style>
  <w:style w:type="paragraph" w:customStyle="1" w:styleId="HtmlNormal">
    <w:name w:val="HtmlNormal"/>
    <w:basedOn w:val="a"/>
    <w:qFormat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188">
    <w:name w:val="188"/>
    <w:basedOn w:val="a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UserStyle5">
    <w:name w:val="UserStyle_5"/>
    <w:rPr>
      <w:rFonts w:ascii="微软雅黑" w:eastAsia="微软雅黑" w:hAnsi="微软雅黑" w:cs="Times New Roman"/>
      <w:b/>
      <w:bCs/>
      <w:kern w:val="44"/>
      <w:sz w:val="28"/>
      <w:szCs w:val="28"/>
    </w:rPr>
  </w:style>
  <w:style w:type="character" w:customStyle="1" w:styleId="UserStyle6">
    <w:name w:val="UserStyle_6"/>
    <w:qFormat/>
    <w:rPr>
      <w:rFonts w:ascii="微软雅黑" w:eastAsia="微软雅黑" w:hAnsi="微软雅黑" w:cs="Times New Roman"/>
      <w:b/>
      <w:bCs/>
      <w:kern w:val="2"/>
      <w:sz w:val="24"/>
      <w:szCs w:val="24"/>
    </w:rPr>
  </w:style>
  <w:style w:type="character" w:customStyle="1" w:styleId="UserStyle7">
    <w:name w:val="UserStyle_7"/>
    <w:semiHidden/>
    <w:qFormat/>
    <w:rPr>
      <w:rFonts w:cs="Times New Roman"/>
      <w:b/>
      <w:bCs/>
      <w:kern w:val="2"/>
      <w:sz w:val="32"/>
      <w:szCs w:val="32"/>
    </w:rPr>
  </w:style>
  <w:style w:type="character" w:customStyle="1" w:styleId="2Char">
    <w:name w:val="标题 2 Char"/>
    <w:basedOn w:val="a0"/>
    <w:uiPriority w:val="9"/>
    <w:semiHidden/>
    <w:qFormat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2Char1">
    <w:name w:val="标题 2 Char1"/>
    <w:link w:val="2"/>
    <w:uiPriority w:val="9"/>
    <w:qFormat/>
    <w:rPr>
      <w:rFonts w:ascii="微软雅黑" w:eastAsia="微软雅黑" w:hAnsi="微软雅黑"/>
      <w:b/>
      <w:bCs/>
      <w:kern w:val="2"/>
      <w:sz w:val="24"/>
      <w:szCs w:val="24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  <w:style w:type="character" w:styleId="a8">
    <w:name w:val="page number"/>
    <w:basedOn w:val="a0"/>
    <w:rsid w:val="00301FB3"/>
  </w:style>
  <w:style w:type="character" w:customStyle="1" w:styleId="Char0">
    <w:name w:val="页脚 Char"/>
    <w:basedOn w:val="a0"/>
    <w:link w:val="a5"/>
    <w:uiPriority w:val="99"/>
    <w:rsid w:val="00EE3AC6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Normal (Web)"/>
    <w:basedOn w:val="a"/>
    <w:uiPriority w:val="99"/>
    <w:unhideWhenUsed/>
    <w:rsid w:val="002D33F1"/>
    <w:pPr>
      <w:spacing w:before="100" w:beforeAutospacing="1" w:after="100" w:afterAutospacing="1"/>
      <w:jc w:val="left"/>
      <w:textAlignment w:val="auto"/>
    </w:pPr>
    <w:rPr>
      <w:rFonts w:ascii="宋体" w:hAnsi="宋体" w:cs="宋体"/>
      <w:kern w:val="0"/>
      <w:sz w:val="24"/>
    </w:rPr>
  </w:style>
  <w:style w:type="paragraph" w:styleId="aa">
    <w:name w:val="List Paragraph"/>
    <w:basedOn w:val="a"/>
    <w:uiPriority w:val="99"/>
    <w:rsid w:val="00BE50B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www.ulearning.cn/ulearning/index.html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87"/>
    <customShpInfo spid="_x0000_s1071"/>
    <customShpInfo spid="_x0000_s1086"/>
    <customShpInfo spid="_x0000_s108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406289-6C5B-4F4A-AE44-90F8FD60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6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DELL</cp:lastModifiedBy>
  <cp:revision>89</cp:revision>
  <dcterms:created xsi:type="dcterms:W3CDTF">2020-11-02T08:01:00Z</dcterms:created>
  <dcterms:modified xsi:type="dcterms:W3CDTF">2021-04-17T08:17:00Z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2052-11.1.0.9996</vt:lpwstr>
  </property>
</Properties>
</file>