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244572" w:rsidRDefault="00B403FF" w:rsidP="00244572">
      <w:pPr>
        <w:autoSpaceDN w:val="0"/>
        <w:spacing w:line="560" w:lineRule="exact"/>
        <w:jc w:val="center"/>
        <w:rPr>
          <w:rFonts w:ascii="方正小标宋简体" w:eastAsia="方正小标宋简体" w:hAnsi="华文中宋" w:cs="方正小标宋简体"/>
          <w:w w:val="95"/>
          <w:sz w:val="40"/>
          <w:szCs w:val="32"/>
        </w:rPr>
      </w:pPr>
      <w:r w:rsidRPr="00244572">
        <w:rPr>
          <w:rFonts w:ascii="\5B8B\4F53" w:hAnsi="宋体"/>
          <w:b/>
          <w:color w:val="3A3A3A"/>
          <w:sz w:val="24"/>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44572">
        <w:rPr>
          <w:rFonts w:ascii="\5B8B\4F53" w:hAnsi="宋体"/>
          <w:b/>
          <w:color w:val="3A3A3A"/>
          <w:sz w:val="24"/>
          <w:szCs w:val="28"/>
        </w:rPr>
        <w:instrText>ADDIN CNKISM.UserStyle</w:instrText>
      </w:r>
      <w:r w:rsidRPr="00244572">
        <w:rPr>
          <w:rFonts w:ascii="\5B8B\4F53" w:hAnsi="宋体"/>
          <w:b/>
          <w:color w:val="3A3A3A"/>
          <w:sz w:val="24"/>
          <w:szCs w:val="28"/>
        </w:rPr>
      </w:r>
      <w:r w:rsidRPr="00244572">
        <w:rPr>
          <w:rFonts w:ascii="\5B8B\4F53" w:hAnsi="宋体"/>
          <w:b/>
          <w:color w:val="3A3A3A"/>
          <w:sz w:val="24"/>
          <w:szCs w:val="28"/>
        </w:rPr>
        <w:fldChar w:fldCharType="end"/>
      </w:r>
      <w:r w:rsidR="00FC0581" w:rsidRPr="00244572">
        <w:rPr>
          <w:rFonts w:ascii="方正小标宋简体" w:eastAsia="方正小标宋简体" w:hAnsi="华文中宋" w:cs="方正小标宋简体"/>
          <w:w w:val="95"/>
          <w:sz w:val="40"/>
          <w:szCs w:val="32"/>
        </w:rPr>
        <w:t>关于进一步完善</w:t>
      </w:r>
      <w:r w:rsidR="00FC0581" w:rsidRPr="00244572">
        <w:rPr>
          <w:rFonts w:ascii="方正小标宋简体" w:eastAsia="方正小标宋简体" w:hAnsi="华文中宋" w:cs="方正小标宋简体" w:hint="eastAsia"/>
          <w:w w:val="95"/>
          <w:sz w:val="40"/>
          <w:szCs w:val="32"/>
        </w:rPr>
        <w:t>北京市习近平新时代中国特色</w:t>
      </w:r>
      <w:r w:rsidR="00244572">
        <w:rPr>
          <w:rFonts w:ascii="方正小标宋简体" w:eastAsia="方正小标宋简体" w:hAnsi="华文中宋" w:cs="方正小标宋简体" w:hint="eastAsia"/>
          <w:w w:val="95"/>
          <w:sz w:val="40"/>
          <w:szCs w:val="32"/>
        </w:rPr>
        <w:t xml:space="preserve"> </w:t>
      </w:r>
    </w:p>
    <w:p w:rsidR="00FC0581" w:rsidRPr="00244572" w:rsidRDefault="00FC0581" w:rsidP="00244572">
      <w:pPr>
        <w:autoSpaceDN w:val="0"/>
        <w:spacing w:line="560" w:lineRule="exact"/>
        <w:jc w:val="center"/>
        <w:rPr>
          <w:rFonts w:ascii="\5B8B\4F53" w:hAnsi="宋体"/>
          <w:b/>
          <w:color w:val="3A3A3A"/>
          <w:sz w:val="24"/>
          <w:szCs w:val="28"/>
        </w:rPr>
      </w:pPr>
      <w:r w:rsidRPr="00244572">
        <w:rPr>
          <w:rFonts w:ascii="方正小标宋简体" w:eastAsia="方正小标宋简体" w:hAnsi="华文中宋" w:cs="方正小标宋简体" w:hint="eastAsia"/>
          <w:w w:val="95"/>
          <w:sz w:val="40"/>
          <w:szCs w:val="32"/>
        </w:rPr>
        <w:t>社会主义思想</w:t>
      </w:r>
      <w:r w:rsidRPr="00244572">
        <w:rPr>
          <w:rFonts w:ascii="方正小标宋简体" w:eastAsia="方正小标宋简体" w:hAnsi="华文中宋" w:cs="方正小标宋简体" w:hint="eastAsia"/>
          <w:sz w:val="40"/>
          <w:szCs w:val="32"/>
        </w:rPr>
        <w:t>研究中心</w:t>
      </w:r>
      <w:r w:rsidR="00FD7458" w:rsidRPr="00244572">
        <w:rPr>
          <w:rFonts w:ascii="方正小标宋简体" w:eastAsia="方正小标宋简体" w:hAnsi="华文中宋" w:cs="方正小标宋简体" w:hint="eastAsia"/>
          <w:sz w:val="40"/>
          <w:szCs w:val="32"/>
        </w:rPr>
        <w:t>项目</w:t>
      </w:r>
      <w:r w:rsidRPr="00244572">
        <w:rPr>
          <w:rFonts w:ascii="方正小标宋简体" w:eastAsia="方正小标宋简体" w:hAnsi="华文中宋" w:cs="方正小标宋简体"/>
          <w:sz w:val="40"/>
          <w:szCs w:val="32"/>
        </w:rPr>
        <w:t>管理的有关规定</w:t>
      </w:r>
    </w:p>
    <w:p w:rsidR="00FC0581" w:rsidRPr="00244572" w:rsidRDefault="00FC0581" w:rsidP="00E37073">
      <w:pPr>
        <w:autoSpaceDN w:val="0"/>
        <w:spacing w:line="560" w:lineRule="exact"/>
        <w:jc w:val="center"/>
        <w:rPr>
          <w:rFonts w:ascii="\5B8B\4F53" w:hAnsi="宋体"/>
          <w:color w:val="3A3A3A"/>
          <w:sz w:val="36"/>
          <w:szCs w:val="28"/>
        </w:rPr>
      </w:pPr>
    </w:p>
    <w:p w:rsidR="00FC0581" w:rsidRPr="007A559C" w:rsidRDefault="00FC0581" w:rsidP="00E37073">
      <w:pPr>
        <w:pStyle w:val="a5"/>
        <w:widowControl w:val="0"/>
        <w:spacing w:before="0" w:beforeAutospacing="0" w:after="0" w:afterAutospacing="0" w:line="560" w:lineRule="exact"/>
        <w:ind w:firstLineChars="200" w:firstLine="560"/>
        <w:jc w:val="both"/>
        <w:rPr>
          <w:rFonts w:ascii="仿宋_GB2312" w:eastAsia="仿宋_GB2312"/>
          <w:sz w:val="32"/>
          <w:szCs w:val="32"/>
        </w:rPr>
      </w:pPr>
      <w:r>
        <w:rPr>
          <w:rFonts w:ascii="\5B8B\4F53" w:hint="eastAsia"/>
          <w:color w:val="000000"/>
          <w:sz w:val="28"/>
          <w:szCs w:val="28"/>
        </w:rPr>
        <w:t xml:space="preserve"> </w:t>
      </w:r>
      <w:r w:rsidRPr="007A559C">
        <w:rPr>
          <w:rFonts w:ascii="仿宋_GB2312" w:eastAsia="仿宋_GB2312"/>
          <w:sz w:val="32"/>
          <w:szCs w:val="32"/>
        </w:rPr>
        <w:t>为</w:t>
      </w:r>
      <w:r w:rsidR="007400D1">
        <w:rPr>
          <w:rFonts w:ascii="仿宋_GB2312" w:eastAsia="仿宋_GB2312" w:hint="eastAsia"/>
          <w:sz w:val="32"/>
          <w:szCs w:val="32"/>
        </w:rPr>
        <w:t>进一步完善北京市习近平新时代中国特色社会主义思想研究中心（以下简称</w:t>
      </w:r>
      <w:r w:rsidR="001D5C26">
        <w:rPr>
          <w:rFonts w:ascii="仿宋_GB2312" w:eastAsia="仿宋_GB2312" w:hint="eastAsia"/>
          <w:sz w:val="32"/>
          <w:szCs w:val="32"/>
        </w:rPr>
        <w:t>“</w:t>
      </w:r>
      <w:r w:rsidR="007400D1">
        <w:rPr>
          <w:rFonts w:ascii="仿宋_GB2312" w:eastAsia="仿宋_GB2312" w:hint="eastAsia"/>
          <w:sz w:val="32"/>
          <w:szCs w:val="32"/>
        </w:rPr>
        <w:t>北京</w:t>
      </w:r>
      <w:r w:rsidR="007400D1">
        <w:rPr>
          <w:rFonts w:ascii="仿宋_GB2312" w:eastAsia="仿宋_GB2312"/>
          <w:sz w:val="32"/>
          <w:szCs w:val="32"/>
        </w:rPr>
        <w:t>研究中心</w:t>
      </w:r>
      <w:r w:rsidR="001D5C26">
        <w:rPr>
          <w:rFonts w:ascii="仿宋_GB2312" w:eastAsia="仿宋_GB2312" w:hint="eastAsia"/>
          <w:sz w:val="32"/>
          <w:szCs w:val="32"/>
        </w:rPr>
        <w:t>”</w:t>
      </w:r>
      <w:r w:rsidR="007400D1">
        <w:rPr>
          <w:rFonts w:ascii="仿宋_GB2312" w:eastAsia="仿宋_GB2312" w:hint="eastAsia"/>
          <w:sz w:val="32"/>
          <w:szCs w:val="32"/>
        </w:rPr>
        <w:t>）</w:t>
      </w:r>
      <w:r w:rsidR="007400D1">
        <w:rPr>
          <w:rFonts w:ascii="仿宋_GB2312" w:eastAsia="仿宋_GB2312"/>
          <w:sz w:val="32"/>
          <w:szCs w:val="32"/>
        </w:rPr>
        <w:t>项目管理制度，强化课题研究的政策、机制保障</w:t>
      </w:r>
      <w:r w:rsidR="001D1E88" w:rsidRPr="007A559C">
        <w:rPr>
          <w:rFonts w:ascii="仿宋_GB2312" w:eastAsia="仿宋_GB2312" w:hint="eastAsia"/>
          <w:sz w:val="32"/>
          <w:szCs w:val="32"/>
        </w:rPr>
        <w:t>，</w:t>
      </w:r>
      <w:r w:rsidR="002664DB" w:rsidRPr="006240EC">
        <w:rPr>
          <w:rFonts w:ascii="仿宋_GB2312" w:eastAsia="仿宋_GB2312" w:hint="eastAsia"/>
          <w:sz w:val="32"/>
          <w:szCs w:val="32"/>
        </w:rPr>
        <w:t>结合</w:t>
      </w:r>
      <w:r w:rsidR="00203C53" w:rsidRPr="006240EC">
        <w:rPr>
          <w:rFonts w:ascii="仿宋_GB2312" w:eastAsia="仿宋_GB2312" w:hint="eastAsia"/>
          <w:sz w:val="32"/>
          <w:szCs w:val="32"/>
        </w:rPr>
        <w:t>工作实际</w:t>
      </w:r>
      <w:r w:rsidR="002664DB" w:rsidRPr="006240EC">
        <w:rPr>
          <w:rFonts w:ascii="仿宋_GB2312" w:eastAsia="仿宋_GB2312" w:hint="eastAsia"/>
          <w:sz w:val="32"/>
          <w:szCs w:val="32"/>
        </w:rPr>
        <w:t>，</w:t>
      </w:r>
      <w:r w:rsidRPr="007A559C">
        <w:rPr>
          <w:rFonts w:ascii="仿宋_GB2312" w:eastAsia="仿宋_GB2312"/>
          <w:sz w:val="32"/>
          <w:szCs w:val="32"/>
        </w:rPr>
        <w:t>现就</w:t>
      </w:r>
      <w:r w:rsidR="00467C48">
        <w:rPr>
          <w:rFonts w:ascii="仿宋_GB2312" w:eastAsia="仿宋_GB2312" w:hint="eastAsia"/>
          <w:sz w:val="32"/>
          <w:szCs w:val="32"/>
        </w:rPr>
        <w:t>北京</w:t>
      </w:r>
      <w:r w:rsidRPr="007A559C">
        <w:rPr>
          <w:rFonts w:ascii="仿宋_GB2312" w:eastAsia="仿宋_GB2312"/>
          <w:sz w:val="32"/>
          <w:szCs w:val="32"/>
        </w:rPr>
        <w:t>研究中心项目管理明确以下规定。</w:t>
      </w:r>
    </w:p>
    <w:p w:rsidR="00FC0581" w:rsidRPr="008C532A" w:rsidRDefault="00FC0581" w:rsidP="00E37073">
      <w:pPr>
        <w:pStyle w:val="a5"/>
        <w:widowControl w:val="0"/>
        <w:spacing w:before="0" w:beforeAutospacing="0" w:after="0" w:afterAutospacing="0" w:line="560" w:lineRule="exact"/>
        <w:ind w:firstLineChars="200" w:firstLine="640"/>
        <w:jc w:val="both"/>
        <w:rPr>
          <w:rFonts w:ascii="黑体" w:eastAsia="黑体" w:hAnsi="黑体"/>
          <w:sz w:val="32"/>
          <w:szCs w:val="32"/>
        </w:rPr>
      </w:pPr>
      <w:r w:rsidRPr="008C532A">
        <w:rPr>
          <w:rFonts w:ascii="黑体" w:eastAsia="黑体" w:hAnsi="黑体"/>
          <w:sz w:val="32"/>
          <w:szCs w:val="32"/>
        </w:rPr>
        <w:t>一、</w:t>
      </w:r>
      <w:r w:rsidR="007400D1">
        <w:rPr>
          <w:rFonts w:ascii="黑体" w:eastAsia="黑体" w:hAnsi="黑体" w:hint="eastAsia"/>
          <w:sz w:val="32"/>
          <w:szCs w:val="32"/>
        </w:rPr>
        <w:t>进一步明确</w:t>
      </w:r>
      <w:r w:rsidRPr="008C532A">
        <w:rPr>
          <w:rFonts w:ascii="黑体" w:eastAsia="黑体" w:hAnsi="黑体"/>
          <w:sz w:val="32"/>
          <w:szCs w:val="32"/>
        </w:rPr>
        <w:t>项目管理</w:t>
      </w:r>
      <w:r w:rsidR="007400D1">
        <w:rPr>
          <w:rFonts w:ascii="黑体" w:eastAsia="黑体" w:hAnsi="黑体" w:hint="eastAsia"/>
          <w:sz w:val="32"/>
          <w:szCs w:val="32"/>
        </w:rPr>
        <w:t>有关</w:t>
      </w:r>
      <w:r w:rsidRPr="008C532A">
        <w:rPr>
          <w:rFonts w:ascii="黑体" w:eastAsia="黑体" w:hAnsi="黑体"/>
          <w:sz w:val="32"/>
          <w:szCs w:val="32"/>
        </w:rPr>
        <w:t>要求</w:t>
      </w:r>
    </w:p>
    <w:p w:rsidR="00FC0581" w:rsidRPr="00700025" w:rsidRDefault="005359AE"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1</w:t>
      </w:r>
      <w:r w:rsidR="00FC0581" w:rsidRPr="00700025">
        <w:rPr>
          <w:rFonts w:ascii="仿宋_GB2312" w:eastAsia="仿宋_GB2312"/>
          <w:b/>
          <w:sz w:val="32"/>
          <w:szCs w:val="32"/>
        </w:rPr>
        <w:t>.简化变更批复程序。</w:t>
      </w:r>
      <w:r w:rsidR="00FC0581" w:rsidRPr="00700025">
        <w:rPr>
          <w:rFonts w:ascii="仿宋_GB2312" w:eastAsia="仿宋_GB2312"/>
          <w:sz w:val="32"/>
          <w:szCs w:val="32"/>
        </w:rPr>
        <w:t>分类实施</w:t>
      </w:r>
      <w:r w:rsidR="007400D1">
        <w:rPr>
          <w:rFonts w:ascii="仿宋_GB2312" w:eastAsia="仿宋_GB2312" w:hint="eastAsia"/>
          <w:sz w:val="32"/>
          <w:szCs w:val="32"/>
        </w:rPr>
        <w:t>北京</w:t>
      </w:r>
      <w:r w:rsidR="0091277F" w:rsidRPr="00700025">
        <w:rPr>
          <w:rFonts w:ascii="仿宋_GB2312" w:eastAsia="仿宋_GB2312"/>
          <w:sz w:val="32"/>
          <w:szCs w:val="32"/>
        </w:rPr>
        <w:t>研究中心</w:t>
      </w:r>
      <w:r w:rsidR="00FC0581" w:rsidRPr="00700025">
        <w:rPr>
          <w:rFonts w:ascii="仿宋_GB2312" w:eastAsia="仿宋_GB2312"/>
          <w:sz w:val="32"/>
          <w:szCs w:val="32"/>
        </w:rPr>
        <w:t>项目重要事项变更申请：第一类，变更项目负责人或项目责任单位、改变项目名称、研究内容有重大调整、改变最终研究成果形式、涉及国家秘密或重要政治敏感问题的阶段性成果出版发表等事项，由</w:t>
      </w:r>
      <w:r w:rsidR="007400D1">
        <w:rPr>
          <w:rFonts w:ascii="仿宋_GB2312" w:eastAsia="仿宋_GB2312" w:hint="eastAsia"/>
          <w:sz w:val="32"/>
          <w:szCs w:val="32"/>
        </w:rPr>
        <w:t>北京</w:t>
      </w:r>
      <w:r w:rsidR="0091277F" w:rsidRPr="00700025">
        <w:rPr>
          <w:rFonts w:ascii="仿宋_GB2312" w:eastAsia="仿宋_GB2312" w:hint="eastAsia"/>
          <w:sz w:val="32"/>
          <w:szCs w:val="32"/>
        </w:rPr>
        <w:t>研究</w:t>
      </w:r>
      <w:r w:rsidR="0091277F" w:rsidRPr="00700025">
        <w:rPr>
          <w:rFonts w:ascii="仿宋_GB2312" w:eastAsia="仿宋_GB2312"/>
          <w:sz w:val="32"/>
          <w:szCs w:val="32"/>
        </w:rPr>
        <w:t>中心</w:t>
      </w:r>
      <w:r w:rsidR="00FC0581" w:rsidRPr="00700025">
        <w:rPr>
          <w:rFonts w:ascii="仿宋_GB2312" w:eastAsia="仿宋_GB2312"/>
          <w:sz w:val="32"/>
          <w:szCs w:val="32"/>
        </w:rPr>
        <w:t>审批；第二类，在研究方向不变、不降低预期目标的前提下，调整研究思路或研究计划、变更重大项目子课题负责人，以及因身体原因或不可抗拒因素自行申请终止或撤销项目，均由责任单位审批同意后按程序报</w:t>
      </w:r>
      <w:r w:rsidR="007400D1">
        <w:rPr>
          <w:rFonts w:ascii="仿宋_GB2312" w:eastAsia="仿宋_GB2312" w:hint="eastAsia"/>
          <w:sz w:val="32"/>
          <w:szCs w:val="32"/>
        </w:rPr>
        <w:t>北京</w:t>
      </w:r>
      <w:r w:rsidR="0091277F" w:rsidRPr="00700025">
        <w:rPr>
          <w:rFonts w:ascii="仿宋_GB2312" w:eastAsia="仿宋_GB2312"/>
          <w:sz w:val="32"/>
          <w:szCs w:val="32"/>
        </w:rPr>
        <w:t>研究中心</w:t>
      </w:r>
      <w:r w:rsidR="00FC0581" w:rsidRPr="00700025">
        <w:rPr>
          <w:rFonts w:ascii="仿宋_GB2312" w:eastAsia="仿宋_GB2312"/>
          <w:sz w:val="32"/>
          <w:szCs w:val="32"/>
        </w:rPr>
        <w:t>备案；第三类，调整各类项目的课题组成员，由责任单位直接审批。</w:t>
      </w:r>
    </w:p>
    <w:p w:rsidR="002664DB" w:rsidRPr="0087025F" w:rsidRDefault="005359AE"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2</w:t>
      </w:r>
      <w:r w:rsidR="00FC0581" w:rsidRPr="0087025F">
        <w:rPr>
          <w:rFonts w:ascii="仿宋_GB2312" w:eastAsia="仿宋_GB2312"/>
          <w:b/>
          <w:sz w:val="32"/>
          <w:szCs w:val="32"/>
        </w:rPr>
        <w:t>.明确项目</w:t>
      </w:r>
      <w:r w:rsidR="00F5144F" w:rsidRPr="0087025F">
        <w:rPr>
          <w:rFonts w:ascii="仿宋_GB2312" w:eastAsia="仿宋_GB2312" w:hint="eastAsia"/>
          <w:b/>
          <w:sz w:val="32"/>
          <w:szCs w:val="32"/>
        </w:rPr>
        <w:t>延期</w:t>
      </w:r>
      <w:r w:rsidR="00FC0581" w:rsidRPr="0087025F">
        <w:rPr>
          <w:rFonts w:ascii="仿宋_GB2312" w:eastAsia="仿宋_GB2312"/>
          <w:b/>
          <w:sz w:val="32"/>
          <w:szCs w:val="32"/>
        </w:rPr>
        <w:t>和清理工作要求。</w:t>
      </w:r>
      <w:r w:rsidR="00FC0581" w:rsidRPr="0087025F">
        <w:rPr>
          <w:rFonts w:ascii="仿宋_GB2312" w:eastAsia="仿宋_GB2312"/>
          <w:sz w:val="32"/>
          <w:szCs w:val="32"/>
        </w:rPr>
        <w:t>各类项目原则上要求按照申请书中计划完成时间申请结项，对按时完成项目且成果验收达到优秀等级的</w:t>
      </w:r>
      <w:r w:rsidR="004E60DD" w:rsidRPr="0087025F">
        <w:rPr>
          <w:rFonts w:ascii="仿宋_GB2312" w:eastAsia="仿宋_GB2312" w:hint="eastAsia"/>
          <w:sz w:val="32"/>
          <w:szCs w:val="32"/>
        </w:rPr>
        <w:t>项目</w:t>
      </w:r>
      <w:r w:rsidR="00FC0581" w:rsidRPr="0087025F">
        <w:rPr>
          <w:rFonts w:ascii="仿宋_GB2312" w:eastAsia="仿宋_GB2312"/>
          <w:sz w:val="32"/>
          <w:szCs w:val="32"/>
        </w:rPr>
        <w:t>负责人</w:t>
      </w:r>
      <w:r w:rsidR="007400D1">
        <w:rPr>
          <w:rFonts w:ascii="仿宋_GB2312" w:eastAsia="仿宋_GB2312" w:hint="eastAsia"/>
          <w:sz w:val="32"/>
          <w:szCs w:val="32"/>
        </w:rPr>
        <w:t>，</w:t>
      </w:r>
      <w:r w:rsidR="00FC0581" w:rsidRPr="0087025F">
        <w:rPr>
          <w:rFonts w:ascii="仿宋_GB2312" w:eastAsia="仿宋_GB2312"/>
          <w:sz w:val="32"/>
          <w:szCs w:val="32"/>
        </w:rPr>
        <w:t>在申请新的</w:t>
      </w:r>
      <w:r w:rsidR="007400D1">
        <w:rPr>
          <w:rFonts w:ascii="仿宋_GB2312" w:eastAsia="仿宋_GB2312" w:hint="eastAsia"/>
          <w:sz w:val="32"/>
          <w:szCs w:val="32"/>
        </w:rPr>
        <w:t>北京</w:t>
      </w:r>
      <w:r w:rsidR="0091277F" w:rsidRPr="0087025F">
        <w:rPr>
          <w:rFonts w:ascii="仿宋_GB2312" w:eastAsia="仿宋_GB2312"/>
          <w:sz w:val="32"/>
          <w:szCs w:val="32"/>
        </w:rPr>
        <w:t>研究中心</w:t>
      </w:r>
      <w:r w:rsidR="00FC0581" w:rsidRPr="0087025F">
        <w:rPr>
          <w:rFonts w:ascii="仿宋_GB2312" w:eastAsia="仿宋_GB2312"/>
          <w:sz w:val="32"/>
          <w:szCs w:val="32"/>
        </w:rPr>
        <w:t>项目时予以</w:t>
      </w:r>
      <w:r w:rsidR="000F436D" w:rsidRPr="0087025F">
        <w:rPr>
          <w:rFonts w:ascii="仿宋_GB2312" w:eastAsia="仿宋_GB2312" w:hint="eastAsia"/>
          <w:sz w:val="32"/>
          <w:szCs w:val="32"/>
        </w:rPr>
        <w:t>政策倾斜，</w:t>
      </w:r>
      <w:r w:rsidR="000F436D" w:rsidRPr="0087025F">
        <w:rPr>
          <w:rFonts w:ascii="仿宋_GB2312" w:eastAsia="仿宋_GB2312"/>
          <w:sz w:val="32"/>
          <w:szCs w:val="32"/>
        </w:rPr>
        <w:t>可不</w:t>
      </w:r>
      <w:r w:rsidR="000F436D" w:rsidRPr="0087025F">
        <w:rPr>
          <w:rFonts w:ascii="仿宋_GB2312" w:eastAsia="仿宋_GB2312" w:hint="eastAsia"/>
          <w:sz w:val="32"/>
          <w:szCs w:val="32"/>
        </w:rPr>
        <w:t>经过</w:t>
      </w:r>
      <w:r w:rsidR="000F436D" w:rsidRPr="0087025F">
        <w:rPr>
          <w:rFonts w:ascii="仿宋_GB2312" w:eastAsia="仿宋_GB2312"/>
          <w:sz w:val="32"/>
          <w:szCs w:val="32"/>
        </w:rPr>
        <w:t>通讯评审，直接入围会议评审</w:t>
      </w:r>
      <w:r w:rsidR="00700025" w:rsidRPr="0087025F">
        <w:rPr>
          <w:rFonts w:ascii="仿宋_GB2312" w:eastAsia="仿宋_GB2312" w:hint="eastAsia"/>
          <w:sz w:val="32"/>
          <w:szCs w:val="32"/>
        </w:rPr>
        <w:t>。</w:t>
      </w:r>
    </w:p>
    <w:p w:rsidR="00FC0581" w:rsidRPr="0072606F" w:rsidRDefault="007400D1" w:rsidP="00E37073">
      <w:pPr>
        <w:pStyle w:val="a5"/>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北京</w:t>
      </w:r>
      <w:r w:rsidR="00F15057" w:rsidRPr="0072606F">
        <w:rPr>
          <w:rFonts w:ascii="仿宋_GB2312" w:eastAsia="仿宋_GB2312" w:hint="eastAsia"/>
          <w:sz w:val="32"/>
          <w:szCs w:val="32"/>
        </w:rPr>
        <w:t>研究中心</w:t>
      </w:r>
      <w:r w:rsidR="00F15057" w:rsidRPr="0072606F">
        <w:rPr>
          <w:rFonts w:ascii="仿宋_GB2312" w:eastAsia="仿宋_GB2312"/>
          <w:sz w:val="32"/>
          <w:szCs w:val="32"/>
        </w:rPr>
        <w:t>项目</w:t>
      </w:r>
      <w:r w:rsidR="000218AB">
        <w:rPr>
          <w:rFonts w:ascii="仿宋_GB2312" w:eastAsia="仿宋_GB2312" w:hint="eastAsia"/>
          <w:sz w:val="32"/>
          <w:szCs w:val="32"/>
        </w:rPr>
        <w:t>不能</w:t>
      </w:r>
      <w:r w:rsidR="000218AB">
        <w:rPr>
          <w:rFonts w:ascii="仿宋_GB2312" w:eastAsia="仿宋_GB2312"/>
          <w:sz w:val="32"/>
          <w:szCs w:val="32"/>
        </w:rPr>
        <w:t>按期结项的，在符合项目管理办</w:t>
      </w:r>
      <w:r w:rsidR="000218AB">
        <w:rPr>
          <w:rFonts w:ascii="仿宋_GB2312" w:eastAsia="仿宋_GB2312"/>
          <w:sz w:val="32"/>
          <w:szCs w:val="32"/>
        </w:rPr>
        <w:lastRenderedPageBreak/>
        <w:t>法规定的情况下，</w:t>
      </w:r>
      <w:r w:rsidR="00F15057" w:rsidRPr="0072606F">
        <w:rPr>
          <w:rFonts w:ascii="仿宋_GB2312" w:eastAsia="仿宋_GB2312"/>
          <w:sz w:val="32"/>
          <w:szCs w:val="32"/>
        </w:rPr>
        <w:t>可以申请延期，</w:t>
      </w:r>
      <w:r w:rsidR="00F15057" w:rsidRPr="0072606F">
        <w:rPr>
          <w:rFonts w:ascii="仿宋_GB2312" w:eastAsia="仿宋_GB2312" w:hint="eastAsia"/>
          <w:sz w:val="32"/>
          <w:szCs w:val="32"/>
        </w:rPr>
        <w:t>须</w:t>
      </w:r>
      <w:r w:rsidR="0031294B" w:rsidRPr="0072606F">
        <w:rPr>
          <w:rFonts w:ascii="仿宋_GB2312" w:eastAsia="仿宋_GB2312" w:hint="eastAsia"/>
          <w:sz w:val="32"/>
          <w:szCs w:val="32"/>
        </w:rPr>
        <w:t>在</w:t>
      </w:r>
      <w:r w:rsidR="0031294B" w:rsidRPr="0072606F">
        <w:rPr>
          <w:rFonts w:ascii="仿宋_GB2312" w:eastAsia="仿宋_GB2312"/>
          <w:sz w:val="32"/>
          <w:szCs w:val="32"/>
        </w:rPr>
        <w:t>研究期满前</w:t>
      </w:r>
      <w:r w:rsidR="0031294B" w:rsidRPr="0072606F">
        <w:rPr>
          <w:rFonts w:ascii="仿宋_GB2312" w:eastAsia="仿宋_GB2312" w:hint="eastAsia"/>
          <w:sz w:val="32"/>
          <w:szCs w:val="32"/>
        </w:rPr>
        <w:t>填写项目</w:t>
      </w:r>
      <w:r w:rsidR="0031294B" w:rsidRPr="0072606F">
        <w:rPr>
          <w:rFonts w:ascii="仿宋_GB2312" w:eastAsia="仿宋_GB2312"/>
          <w:sz w:val="32"/>
          <w:szCs w:val="32"/>
        </w:rPr>
        <w:t>重要事项变更</w:t>
      </w:r>
      <w:r w:rsidR="0031294B" w:rsidRPr="0072606F">
        <w:rPr>
          <w:rFonts w:ascii="仿宋_GB2312" w:eastAsia="仿宋_GB2312" w:hint="eastAsia"/>
          <w:sz w:val="32"/>
          <w:szCs w:val="32"/>
        </w:rPr>
        <w:t>审批</w:t>
      </w:r>
      <w:r w:rsidR="0031294B" w:rsidRPr="0072606F">
        <w:rPr>
          <w:rFonts w:ascii="仿宋_GB2312" w:eastAsia="仿宋_GB2312"/>
          <w:sz w:val="32"/>
          <w:szCs w:val="32"/>
        </w:rPr>
        <w:t>表</w:t>
      </w:r>
      <w:r w:rsidR="0031294B" w:rsidRPr="0072606F">
        <w:rPr>
          <w:rFonts w:ascii="仿宋_GB2312" w:eastAsia="仿宋_GB2312" w:hint="eastAsia"/>
          <w:sz w:val="32"/>
          <w:szCs w:val="32"/>
        </w:rPr>
        <w:t>，经责任</w:t>
      </w:r>
      <w:r w:rsidR="0031294B" w:rsidRPr="0072606F">
        <w:rPr>
          <w:rFonts w:ascii="仿宋_GB2312" w:eastAsia="仿宋_GB2312"/>
          <w:sz w:val="32"/>
          <w:szCs w:val="32"/>
        </w:rPr>
        <w:t>单位审核后报</w:t>
      </w:r>
      <w:r>
        <w:rPr>
          <w:rFonts w:ascii="仿宋_GB2312" w:eastAsia="仿宋_GB2312" w:hint="eastAsia"/>
          <w:sz w:val="32"/>
          <w:szCs w:val="32"/>
        </w:rPr>
        <w:t>北京</w:t>
      </w:r>
      <w:r w:rsidR="0031294B" w:rsidRPr="0072606F">
        <w:rPr>
          <w:rFonts w:ascii="仿宋_GB2312" w:eastAsia="仿宋_GB2312"/>
          <w:sz w:val="32"/>
          <w:szCs w:val="32"/>
        </w:rPr>
        <w:t>研究中心审批</w:t>
      </w:r>
      <w:r w:rsidR="00F15057" w:rsidRPr="0072606F">
        <w:rPr>
          <w:rFonts w:ascii="仿宋_GB2312" w:eastAsia="仿宋_GB2312"/>
          <w:sz w:val="32"/>
          <w:szCs w:val="32"/>
        </w:rPr>
        <w:t>。重大项目和</w:t>
      </w:r>
      <w:r w:rsidR="00F15057" w:rsidRPr="0072606F">
        <w:rPr>
          <w:rFonts w:ascii="仿宋_GB2312" w:eastAsia="仿宋_GB2312" w:hint="eastAsia"/>
          <w:sz w:val="32"/>
          <w:szCs w:val="32"/>
        </w:rPr>
        <w:t>重点</w:t>
      </w:r>
      <w:r w:rsidR="00F15057" w:rsidRPr="0072606F">
        <w:rPr>
          <w:rFonts w:ascii="仿宋_GB2312" w:eastAsia="仿宋_GB2312"/>
          <w:sz w:val="32"/>
          <w:szCs w:val="32"/>
        </w:rPr>
        <w:t>项目</w:t>
      </w:r>
      <w:r w:rsidR="000218AB">
        <w:rPr>
          <w:rFonts w:ascii="仿宋_GB2312" w:eastAsia="仿宋_GB2312" w:hint="eastAsia"/>
          <w:sz w:val="32"/>
          <w:szCs w:val="32"/>
        </w:rPr>
        <w:t>允许</w:t>
      </w:r>
      <w:r w:rsidR="00F15057" w:rsidRPr="0072606F">
        <w:rPr>
          <w:rFonts w:ascii="仿宋_GB2312" w:eastAsia="仿宋_GB2312"/>
          <w:sz w:val="32"/>
          <w:szCs w:val="32"/>
        </w:rPr>
        <w:t>延期</w:t>
      </w:r>
      <w:r w:rsidR="000218AB">
        <w:rPr>
          <w:rFonts w:ascii="仿宋_GB2312" w:eastAsia="仿宋_GB2312" w:hint="eastAsia"/>
          <w:sz w:val="32"/>
          <w:szCs w:val="32"/>
        </w:rPr>
        <w:t>一次</w:t>
      </w:r>
      <w:r w:rsidR="000218AB">
        <w:rPr>
          <w:rFonts w:ascii="仿宋_GB2312" w:eastAsia="仿宋_GB2312"/>
          <w:sz w:val="32"/>
          <w:szCs w:val="32"/>
        </w:rPr>
        <w:t>，时间</w:t>
      </w:r>
      <w:r w:rsidR="00F15057" w:rsidRPr="0072606F">
        <w:rPr>
          <w:rFonts w:ascii="仿宋_GB2312" w:eastAsia="仿宋_GB2312" w:hint="eastAsia"/>
          <w:sz w:val="32"/>
          <w:szCs w:val="32"/>
        </w:rPr>
        <w:t>为</w:t>
      </w:r>
      <w:r w:rsidR="00D7400C">
        <w:rPr>
          <w:rFonts w:ascii="仿宋_GB2312" w:eastAsia="仿宋_GB2312" w:hint="eastAsia"/>
          <w:sz w:val="32"/>
          <w:szCs w:val="32"/>
        </w:rPr>
        <w:t>一</w:t>
      </w:r>
      <w:r w:rsidR="00F15057" w:rsidRPr="0072606F">
        <w:rPr>
          <w:rFonts w:ascii="仿宋_GB2312" w:eastAsia="仿宋_GB2312" w:hint="eastAsia"/>
          <w:sz w:val="32"/>
          <w:szCs w:val="32"/>
        </w:rPr>
        <w:t>年</w:t>
      </w:r>
      <w:r w:rsidR="000218AB">
        <w:rPr>
          <w:rFonts w:ascii="仿宋_GB2312" w:eastAsia="仿宋_GB2312" w:hint="eastAsia"/>
          <w:sz w:val="32"/>
          <w:szCs w:val="32"/>
        </w:rPr>
        <w:t>；</w:t>
      </w:r>
      <w:r w:rsidR="00F15057" w:rsidRPr="0072606F">
        <w:rPr>
          <w:rFonts w:ascii="仿宋_GB2312" w:eastAsia="仿宋_GB2312" w:hint="eastAsia"/>
          <w:sz w:val="32"/>
          <w:szCs w:val="32"/>
        </w:rPr>
        <w:t>一般项目</w:t>
      </w:r>
      <w:r w:rsidR="000218AB">
        <w:rPr>
          <w:rFonts w:ascii="仿宋_GB2312" w:eastAsia="仿宋_GB2312" w:hint="eastAsia"/>
          <w:sz w:val="32"/>
          <w:szCs w:val="32"/>
        </w:rPr>
        <w:t>允许</w:t>
      </w:r>
      <w:r w:rsidR="00F15057" w:rsidRPr="0072606F">
        <w:rPr>
          <w:rFonts w:ascii="仿宋_GB2312" w:eastAsia="仿宋_GB2312" w:hint="eastAsia"/>
          <w:sz w:val="32"/>
          <w:szCs w:val="32"/>
        </w:rPr>
        <w:t>延期</w:t>
      </w:r>
      <w:r w:rsidR="000218AB">
        <w:rPr>
          <w:rFonts w:ascii="仿宋_GB2312" w:eastAsia="仿宋_GB2312" w:hint="eastAsia"/>
          <w:sz w:val="32"/>
          <w:szCs w:val="32"/>
        </w:rPr>
        <w:t>一次</w:t>
      </w:r>
      <w:r w:rsidR="000218AB">
        <w:rPr>
          <w:rFonts w:ascii="仿宋_GB2312" w:eastAsia="仿宋_GB2312"/>
          <w:sz w:val="32"/>
          <w:szCs w:val="32"/>
        </w:rPr>
        <w:t>，</w:t>
      </w:r>
      <w:r w:rsidR="00F15057" w:rsidRPr="0072606F">
        <w:rPr>
          <w:rFonts w:ascii="仿宋_GB2312" w:eastAsia="仿宋_GB2312" w:hint="eastAsia"/>
          <w:sz w:val="32"/>
          <w:szCs w:val="32"/>
        </w:rPr>
        <w:t>时间</w:t>
      </w:r>
      <w:r w:rsidR="00F15057" w:rsidRPr="0072606F">
        <w:rPr>
          <w:rFonts w:ascii="仿宋_GB2312" w:eastAsia="仿宋_GB2312"/>
          <w:sz w:val="32"/>
          <w:szCs w:val="32"/>
        </w:rPr>
        <w:t>为半年</w:t>
      </w:r>
      <w:r w:rsidR="004014D3">
        <w:rPr>
          <w:rFonts w:ascii="仿宋_GB2312" w:eastAsia="仿宋_GB2312" w:hint="eastAsia"/>
          <w:sz w:val="32"/>
          <w:szCs w:val="32"/>
        </w:rPr>
        <w:t>。</w:t>
      </w:r>
      <w:r w:rsidR="000218AB">
        <w:rPr>
          <w:rFonts w:ascii="仿宋_GB2312" w:eastAsia="仿宋_GB2312" w:hint="eastAsia"/>
          <w:sz w:val="32"/>
          <w:szCs w:val="32"/>
        </w:rPr>
        <w:t>延期</w:t>
      </w:r>
      <w:r w:rsidR="000218AB">
        <w:rPr>
          <w:rFonts w:ascii="仿宋_GB2312" w:eastAsia="仿宋_GB2312"/>
          <w:sz w:val="32"/>
          <w:szCs w:val="32"/>
        </w:rPr>
        <w:t>时间届满后</w:t>
      </w:r>
      <w:r w:rsidR="00D7400C">
        <w:rPr>
          <w:rFonts w:ascii="仿宋_GB2312" w:eastAsia="仿宋_GB2312" w:hint="eastAsia"/>
          <w:sz w:val="32"/>
          <w:szCs w:val="32"/>
        </w:rPr>
        <w:t>一</w:t>
      </w:r>
      <w:r w:rsidR="007F351D">
        <w:rPr>
          <w:rFonts w:ascii="仿宋_GB2312" w:eastAsia="仿宋_GB2312" w:hint="eastAsia"/>
          <w:sz w:val="32"/>
          <w:szCs w:val="32"/>
        </w:rPr>
        <w:t>年</w:t>
      </w:r>
      <w:r w:rsidR="000218AB">
        <w:rPr>
          <w:rFonts w:ascii="仿宋_GB2312" w:eastAsia="仿宋_GB2312" w:hint="eastAsia"/>
          <w:sz w:val="32"/>
          <w:szCs w:val="32"/>
        </w:rPr>
        <w:t>内</w:t>
      </w:r>
      <w:r w:rsidR="007F351D">
        <w:rPr>
          <w:rFonts w:ascii="仿宋_GB2312" w:eastAsia="仿宋_GB2312"/>
          <w:sz w:val="32"/>
          <w:szCs w:val="32"/>
        </w:rPr>
        <w:t>仍</w:t>
      </w:r>
      <w:r w:rsidR="004014D3" w:rsidRPr="004014D3">
        <w:rPr>
          <w:rFonts w:ascii="仿宋_GB2312" w:eastAsia="仿宋_GB2312" w:hint="eastAsia"/>
          <w:sz w:val="32"/>
          <w:szCs w:val="32"/>
        </w:rPr>
        <w:t>未完成的</w:t>
      </w:r>
      <w:r w:rsidR="000218AB">
        <w:rPr>
          <w:rFonts w:ascii="仿宋_GB2312" w:eastAsia="仿宋_GB2312" w:hint="eastAsia"/>
          <w:sz w:val="32"/>
          <w:szCs w:val="32"/>
        </w:rPr>
        <w:t>各类</w:t>
      </w:r>
      <w:r w:rsidR="004014D3" w:rsidRPr="004014D3">
        <w:rPr>
          <w:rFonts w:ascii="仿宋_GB2312" w:eastAsia="仿宋_GB2312" w:hint="eastAsia"/>
          <w:sz w:val="32"/>
          <w:szCs w:val="32"/>
        </w:rPr>
        <w:t>项目</w:t>
      </w:r>
      <w:r w:rsidR="004014D3">
        <w:rPr>
          <w:rFonts w:ascii="仿宋_GB2312" w:eastAsia="仿宋_GB2312" w:hint="eastAsia"/>
          <w:sz w:val="32"/>
          <w:szCs w:val="32"/>
        </w:rPr>
        <w:t>，</w:t>
      </w:r>
      <w:r>
        <w:rPr>
          <w:rFonts w:ascii="仿宋_GB2312" w:eastAsia="仿宋_GB2312" w:hint="eastAsia"/>
          <w:sz w:val="32"/>
          <w:szCs w:val="32"/>
        </w:rPr>
        <w:t>北京</w:t>
      </w:r>
      <w:r w:rsidR="004014D3">
        <w:rPr>
          <w:rFonts w:ascii="仿宋_GB2312" w:eastAsia="仿宋_GB2312"/>
          <w:sz w:val="32"/>
          <w:szCs w:val="32"/>
        </w:rPr>
        <w:t>研究中心</w:t>
      </w:r>
      <w:r w:rsidR="000218AB">
        <w:rPr>
          <w:rFonts w:ascii="仿宋_GB2312" w:eastAsia="仿宋_GB2312" w:hint="eastAsia"/>
          <w:sz w:val="32"/>
          <w:szCs w:val="32"/>
        </w:rPr>
        <w:t>将</w:t>
      </w:r>
      <w:r w:rsidR="000218AB">
        <w:rPr>
          <w:rFonts w:ascii="仿宋_GB2312" w:eastAsia="仿宋_GB2312"/>
          <w:sz w:val="32"/>
          <w:szCs w:val="32"/>
        </w:rPr>
        <w:t>对项目进行</w:t>
      </w:r>
      <w:r w:rsidR="004014D3">
        <w:rPr>
          <w:rFonts w:ascii="仿宋_GB2312" w:eastAsia="仿宋_GB2312"/>
          <w:sz w:val="32"/>
          <w:szCs w:val="32"/>
        </w:rPr>
        <w:t>清理，</w:t>
      </w:r>
      <w:r w:rsidR="004014D3" w:rsidRPr="004014D3">
        <w:rPr>
          <w:rFonts w:ascii="仿宋_GB2312" w:eastAsia="仿宋_GB2312" w:hint="eastAsia"/>
          <w:sz w:val="32"/>
          <w:szCs w:val="32"/>
        </w:rPr>
        <w:t>视研究成果完成情况分别予以终止或撤销项目的处理。</w:t>
      </w:r>
    </w:p>
    <w:p w:rsidR="00111C81" w:rsidRPr="008A6777" w:rsidRDefault="005359AE"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3</w:t>
      </w:r>
      <w:r w:rsidR="008A6777" w:rsidRPr="003F154F">
        <w:rPr>
          <w:rFonts w:ascii="仿宋_GB2312" w:eastAsia="仿宋_GB2312"/>
          <w:b/>
          <w:sz w:val="32"/>
          <w:szCs w:val="32"/>
        </w:rPr>
        <w:t>.修改关于终止和撤项的处罚规定。</w:t>
      </w:r>
      <w:r w:rsidR="007400D1">
        <w:rPr>
          <w:rFonts w:ascii="仿宋_GB2312" w:eastAsia="仿宋_GB2312" w:hint="eastAsia"/>
          <w:sz w:val="32"/>
          <w:szCs w:val="32"/>
        </w:rPr>
        <w:t>北京</w:t>
      </w:r>
      <w:r w:rsidR="00111C81" w:rsidRPr="008A6777">
        <w:rPr>
          <w:rFonts w:ascii="仿宋_GB2312" w:eastAsia="仿宋_GB2312"/>
          <w:sz w:val="32"/>
          <w:szCs w:val="32"/>
        </w:rPr>
        <w:t>研究中心项目在申请和实施过程中，成果存在严重政治问题，或者成果未能达到申请书的目标，或者有严重违约、违背科研诚信要求行为等情形的，视情节轻重分别予以终止或撤销项目的处理。被终止项目的负责人3年内不得申请或者参与申请</w:t>
      </w:r>
      <w:r w:rsidR="007400D1">
        <w:rPr>
          <w:rFonts w:ascii="仿宋_GB2312" w:eastAsia="仿宋_GB2312" w:hint="eastAsia"/>
          <w:sz w:val="32"/>
          <w:szCs w:val="32"/>
        </w:rPr>
        <w:t>北京</w:t>
      </w:r>
      <w:r w:rsidR="00111C81" w:rsidRPr="008A6777">
        <w:rPr>
          <w:rFonts w:ascii="仿宋_GB2312" w:eastAsia="仿宋_GB2312"/>
          <w:sz w:val="32"/>
          <w:szCs w:val="32"/>
        </w:rPr>
        <w:t>研究中心项目，被撤销项目的负责人5年内不得申请或者参与申请</w:t>
      </w:r>
      <w:r w:rsidR="007400D1">
        <w:rPr>
          <w:rFonts w:ascii="仿宋_GB2312" w:eastAsia="仿宋_GB2312" w:hint="eastAsia"/>
          <w:sz w:val="32"/>
          <w:szCs w:val="32"/>
        </w:rPr>
        <w:t>北京</w:t>
      </w:r>
      <w:r w:rsidR="00111C81" w:rsidRPr="008A6777">
        <w:rPr>
          <w:rFonts w:ascii="仿宋_GB2312" w:eastAsia="仿宋_GB2312"/>
          <w:sz w:val="32"/>
          <w:szCs w:val="32"/>
        </w:rPr>
        <w:t>研究中心项目。被终止或撤销的项目，应视情节轻重按要求退回已拨经费或剩余资金。</w:t>
      </w:r>
    </w:p>
    <w:p w:rsidR="00FC0581" w:rsidRPr="008C532A" w:rsidRDefault="005359AE" w:rsidP="00E37073">
      <w:pPr>
        <w:pStyle w:val="a5"/>
        <w:widowControl w:val="0"/>
        <w:spacing w:before="0" w:beforeAutospacing="0" w:after="0" w:afterAutospacing="0" w:line="560" w:lineRule="exact"/>
        <w:ind w:firstLineChars="200" w:firstLine="640"/>
        <w:jc w:val="both"/>
        <w:rPr>
          <w:rFonts w:ascii="黑体" w:eastAsia="黑体" w:hAnsi="黑体"/>
          <w:sz w:val="32"/>
          <w:szCs w:val="32"/>
        </w:rPr>
      </w:pPr>
      <w:r w:rsidRPr="008C532A">
        <w:rPr>
          <w:rFonts w:ascii="黑体" w:eastAsia="黑体" w:hAnsi="黑体" w:hint="eastAsia"/>
          <w:sz w:val="32"/>
          <w:szCs w:val="32"/>
        </w:rPr>
        <w:t>二</w:t>
      </w:r>
      <w:r w:rsidR="00FC0581" w:rsidRPr="008C532A">
        <w:rPr>
          <w:rFonts w:ascii="黑体" w:eastAsia="黑体" w:hAnsi="黑体"/>
          <w:sz w:val="32"/>
          <w:szCs w:val="32"/>
        </w:rPr>
        <w:t>、优化项目资</w:t>
      </w:r>
      <w:r w:rsidR="007400D1">
        <w:rPr>
          <w:rFonts w:ascii="黑体" w:eastAsia="黑体" w:hAnsi="黑体" w:hint="eastAsia"/>
          <w:sz w:val="32"/>
          <w:szCs w:val="32"/>
        </w:rPr>
        <w:t>金</w:t>
      </w:r>
      <w:r w:rsidR="00FC0581" w:rsidRPr="008C532A">
        <w:rPr>
          <w:rFonts w:ascii="黑体" w:eastAsia="黑体" w:hAnsi="黑体"/>
          <w:sz w:val="32"/>
          <w:szCs w:val="32"/>
        </w:rPr>
        <w:t>管理</w:t>
      </w:r>
      <w:r w:rsidR="007400D1">
        <w:rPr>
          <w:rFonts w:ascii="黑体" w:eastAsia="黑体" w:hAnsi="黑体" w:hint="eastAsia"/>
          <w:sz w:val="32"/>
          <w:szCs w:val="32"/>
        </w:rPr>
        <w:t>有关规定</w:t>
      </w:r>
    </w:p>
    <w:p w:rsidR="005359AE" w:rsidRPr="005359AE" w:rsidRDefault="005359AE" w:rsidP="005359AE">
      <w:pPr>
        <w:pStyle w:val="a5"/>
        <w:widowControl w:val="0"/>
        <w:spacing w:before="0" w:beforeAutospacing="0" w:after="0" w:afterAutospacing="0" w:line="560" w:lineRule="exact"/>
        <w:ind w:firstLineChars="200" w:firstLine="643"/>
        <w:jc w:val="both"/>
        <w:rPr>
          <w:rFonts w:ascii="仿宋_GB2312" w:eastAsia="仿宋_GB2312"/>
          <w:b/>
          <w:sz w:val="32"/>
          <w:szCs w:val="32"/>
        </w:rPr>
      </w:pPr>
      <w:r>
        <w:rPr>
          <w:rFonts w:ascii="仿宋_GB2312" w:eastAsia="仿宋_GB2312"/>
          <w:b/>
          <w:sz w:val="32"/>
          <w:szCs w:val="32"/>
        </w:rPr>
        <w:t>4</w:t>
      </w:r>
      <w:r w:rsidRPr="005359AE">
        <w:rPr>
          <w:rFonts w:ascii="仿宋_GB2312" w:eastAsia="仿宋_GB2312" w:hint="eastAsia"/>
          <w:b/>
          <w:sz w:val="32"/>
          <w:szCs w:val="32"/>
        </w:rPr>
        <w:t>.</w:t>
      </w:r>
      <w:r>
        <w:rPr>
          <w:rFonts w:ascii="仿宋_GB2312" w:eastAsia="仿宋_GB2312" w:hint="eastAsia"/>
          <w:b/>
          <w:sz w:val="32"/>
          <w:szCs w:val="32"/>
        </w:rPr>
        <w:t>强化项目资金保障。</w:t>
      </w:r>
      <w:r w:rsidR="007400D1">
        <w:rPr>
          <w:rFonts w:ascii="仿宋_GB2312" w:eastAsia="仿宋_GB2312" w:hint="eastAsia"/>
          <w:sz w:val="32"/>
          <w:szCs w:val="32"/>
        </w:rPr>
        <w:t>北京</w:t>
      </w:r>
      <w:r w:rsidRPr="005359AE">
        <w:rPr>
          <w:rFonts w:ascii="仿宋_GB2312" w:eastAsia="仿宋_GB2312" w:hint="eastAsia"/>
          <w:sz w:val="32"/>
          <w:szCs w:val="32"/>
        </w:rPr>
        <w:t>研究中心项目资金</w:t>
      </w:r>
      <w:r>
        <w:rPr>
          <w:rFonts w:ascii="仿宋_GB2312" w:eastAsia="仿宋_GB2312" w:hint="eastAsia"/>
          <w:sz w:val="32"/>
          <w:szCs w:val="32"/>
        </w:rPr>
        <w:t>实行</w:t>
      </w:r>
      <w:r w:rsidRPr="005359AE">
        <w:rPr>
          <w:rFonts w:ascii="仿宋_GB2312" w:eastAsia="仿宋_GB2312" w:hint="eastAsia"/>
          <w:sz w:val="32"/>
          <w:szCs w:val="32"/>
        </w:rPr>
        <w:t>分期拨付，立项</w:t>
      </w:r>
      <w:r w:rsidR="007400D1">
        <w:rPr>
          <w:rFonts w:ascii="仿宋_GB2312" w:eastAsia="仿宋_GB2312" w:hint="eastAsia"/>
          <w:sz w:val="32"/>
          <w:szCs w:val="32"/>
        </w:rPr>
        <w:t>后</w:t>
      </w:r>
      <w:r w:rsidRPr="005359AE">
        <w:rPr>
          <w:rFonts w:ascii="仿宋_GB2312" w:eastAsia="仿宋_GB2312" w:hint="eastAsia"/>
          <w:sz w:val="32"/>
          <w:szCs w:val="32"/>
        </w:rPr>
        <w:t>拨付资助经费的70％，第二年</w:t>
      </w:r>
      <w:r w:rsidR="007400D1">
        <w:rPr>
          <w:rFonts w:ascii="仿宋_GB2312" w:eastAsia="仿宋_GB2312" w:hint="eastAsia"/>
          <w:sz w:val="32"/>
          <w:szCs w:val="32"/>
        </w:rPr>
        <w:t>度</w:t>
      </w:r>
      <w:r w:rsidRPr="005359AE">
        <w:rPr>
          <w:rFonts w:ascii="仿宋_GB2312" w:eastAsia="仿宋_GB2312" w:hint="eastAsia"/>
          <w:sz w:val="32"/>
          <w:szCs w:val="32"/>
        </w:rPr>
        <w:t>拨付资助经费的30％。</w:t>
      </w:r>
    </w:p>
    <w:p w:rsidR="00AF0298" w:rsidRDefault="005359AE"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5</w:t>
      </w:r>
      <w:r w:rsidR="00FC0581" w:rsidRPr="003F154F">
        <w:rPr>
          <w:rFonts w:ascii="仿宋_GB2312" w:eastAsia="仿宋_GB2312"/>
          <w:b/>
          <w:sz w:val="32"/>
          <w:szCs w:val="32"/>
        </w:rPr>
        <w:t>.赋予科研单位项目经费管理使用自主权。</w:t>
      </w:r>
      <w:r w:rsidR="007400D1">
        <w:rPr>
          <w:rFonts w:ascii="仿宋_GB2312" w:eastAsia="仿宋_GB2312" w:hint="eastAsia"/>
          <w:sz w:val="32"/>
          <w:szCs w:val="32"/>
        </w:rPr>
        <w:t>项目直接费用的预算调剂由项目负责人提出申请，</w:t>
      </w:r>
      <w:r w:rsidR="00897EC2" w:rsidRPr="00897EC2">
        <w:rPr>
          <w:rFonts w:ascii="仿宋_GB2312" w:eastAsia="仿宋_GB2312" w:hint="eastAsia"/>
          <w:sz w:val="32"/>
          <w:szCs w:val="32"/>
        </w:rPr>
        <w:t>项目</w:t>
      </w:r>
      <w:r w:rsidR="000218AB">
        <w:rPr>
          <w:rFonts w:ascii="仿宋_GB2312" w:eastAsia="仿宋_GB2312" w:hint="eastAsia"/>
          <w:sz w:val="32"/>
          <w:szCs w:val="32"/>
        </w:rPr>
        <w:t>责任</w:t>
      </w:r>
      <w:r w:rsidR="00897EC2" w:rsidRPr="00897EC2">
        <w:rPr>
          <w:rFonts w:ascii="仿宋_GB2312" w:eastAsia="仿宋_GB2312" w:hint="eastAsia"/>
          <w:sz w:val="32"/>
          <w:szCs w:val="32"/>
        </w:rPr>
        <w:t>单位审批后执行，鉴定结项时报</w:t>
      </w:r>
      <w:r w:rsidR="007400D1">
        <w:rPr>
          <w:rFonts w:ascii="仿宋_GB2312" w:eastAsia="仿宋_GB2312" w:hint="eastAsia"/>
          <w:sz w:val="32"/>
          <w:szCs w:val="32"/>
        </w:rPr>
        <w:t>北京</w:t>
      </w:r>
      <w:r w:rsidR="00897EC2">
        <w:rPr>
          <w:rFonts w:ascii="仿宋_GB2312" w:eastAsia="仿宋_GB2312" w:hint="eastAsia"/>
          <w:sz w:val="32"/>
          <w:szCs w:val="32"/>
        </w:rPr>
        <w:t>研究</w:t>
      </w:r>
      <w:r w:rsidR="00897EC2">
        <w:rPr>
          <w:rFonts w:ascii="仿宋_GB2312" w:eastAsia="仿宋_GB2312"/>
          <w:sz w:val="32"/>
          <w:szCs w:val="32"/>
        </w:rPr>
        <w:t>中心</w:t>
      </w:r>
      <w:r w:rsidR="00897EC2" w:rsidRPr="00897EC2">
        <w:rPr>
          <w:rFonts w:ascii="仿宋_GB2312" w:eastAsia="仿宋_GB2312" w:hint="eastAsia"/>
          <w:sz w:val="32"/>
          <w:szCs w:val="32"/>
        </w:rPr>
        <w:t>备案。</w:t>
      </w:r>
    </w:p>
    <w:p w:rsidR="00557480" w:rsidRDefault="005359AE"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6</w:t>
      </w:r>
      <w:r w:rsidR="00557480" w:rsidRPr="00557480">
        <w:rPr>
          <w:rFonts w:ascii="仿宋_GB2312" w:eastAsia="仿宋_GB2312"/>
          <w:b/>
          <w:sz w:val="32"/>
          <w:szCs w:val="32"/>
        </w:rPr>
        <w:t>.落实项目结余经费使用相关要求。</w:t>
      </w:r>
      <w:r w:rsidR="007400D1">
        <w:rPr>
          <w:rFonts w:ascii="仿宋_GB2312" w:eastAsia="仿宋_GB2312" w:hint="eastAsia"/>
          <w:sz w:val="32"/>
          <w:szCs w:val="32"/>
        </w:rPr>
        <w:t>北京</w:t>
      </w:r>
      <w:r w:rsidR="00342567" w:rsidRPr="00700025">
        <w:rPr>
          <w:rFonts w:ascii="仿宋_GB2312" w:eastAsia="仿宋_GB2312"/>
          <w:sz w:val="32"/>
          <w:szCs w:val="32"/>
        </w:rPr>
        <w:t>研究中心</w:t>
      </w:r>
      <w:r w:rsidR="00557480" w:rsidRPr="00557480">
        <w:rPr>
          <w:rFonts w:ascii="仿宋_GB2312" w:eastAsia="仿宋_GB2312"/>
          <w:sz w:val="32"/>
          <w:szCs w:val="32"/>
        </w:rPr>
        <w:t>项目通过结题验收并且项目责任单位信用良好的，在保证项目后续研究</w:t>
      </w:r>
      <w:r w:rsidR="007400D1">
        <w:rPr>
          <w:rFonts w:ascii="仿宋_GB2312" w:eastAsia="仿宋_GB2312"/>
          <w:sz w:val="32"/>
          <w:szCs w:val="32"/>
        </w:rPr>
        <w:t>或成果出版的前提下，结余资金可由项目责任单位统</w:t>
      </w:r>
      <w:r w:rsidR="007400D1">
        <w:rPr>
          <w:rFonts w:ascii="仿宋_GB2312" w:eastAsia="仿宋_GB2312"/>
          <w:sz w:val="32"/>
          <w:szCs w:val="32"/>
        </w:rPr>
        <w:lastRenderedPageBreak/>
        <w:t>筹安排，用于科研</w:t>
      </w:r>
      <w:r w:rsidR="00557480" w:rsidRPr="00557480">
        <w:rPr>
          <w:rFonts w:ascii="仿宋_GB2312" w:eastAsia="仿宋_GB2312"/>
          <w:sz w:val="32"/>
          <w:szCs w:val="32"/>
        </w:rPr>
        <w:t>直接支出。若2年后（自验收结项下达后次年的1月1日起计算）结余资金仍有剩余的，应当按原渠道退回。</w:t>
      </w:r>
    </w:p>
    <w:p w:rsidR="00FC0581" w:rsidRPr="008C532A" w:rsidRDefault="005359AE" w:rsidP="00E37073">
      <w:pPr>
        <w:pStyle w:val="a5"/>
        <w:widowControl w:val="0"/>
        <w:spacing w:before="0" w:beforeAutospacing="0" w:after="0" w:afterAutospacing="0" w:line="560" w:lineRule="exact"/>
        <w:ind w:firstLineChars="200" w:firstLine="640"/>
        <w:jc w:val="both"/>
        <w:rPr>
          <w:rFonts w:ascii="黑体" w:eastAsia="黑体" w:hAnsi="黑体"/>
          <w:sz w:val="32"/>
          <w:szCs w:val="32"/>
        </w:rPr>
      </w:pPr>
      <w:r w:rsidRPr="008C532A">
        <w:rPr>
          <w:rFonts w:ascii="黑体" w:eastAsia="黑体" w:hAnsi="黑体" w:hint="eastAsia"/>
          <w:sz w:val="32"/>
          <w:szCs w:val="32"/>
        </w:rPr>
        <w:t>三</w:t>
      </w:r>
      <w:r w:rsidR="00FC0581" w:rsidRPr="008C532A">
        <w:rPr>
          <w:rFonts w:ascii="黑体" w:eastAsia="黑体" w:hAnsi="黑体"/>
          <w:sz w:val="32"/>
          <w:szCs w:val="32"/>
        </w:rPr>
        <w:t>、营造优良学术环境</w:t>
      </w:r>
    </w:p>
    <w:p w:rsidR="00FC0581" w:rsidRPr="00700025" w:rsidRDefault="00B77979"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7</w:t>
      </w:r>
      <w:r w:rsidR="00FC0581" w:rsidRPr="003F154F">
        <w:rPr>
          <w:rFonts w:ascii="仿宋_GB2312" w:eastAsia="仿宋_GB2312"/>
          <w:b/>
          <w:sz w:val="32"/>
          <w:szCs w:val="32"/>
        </w:rPr>
        <w:t>.加强科研诚信管理。</w:t>
      </w:r>
      <w:r w:rsidR="00FC0581" w:rsidRPr="00700025">
        <w:rPr>
          <w:rFonts w:ascii="仿宋_GB2312" w:eastAsia="仿宋_GB2312"/>
          <w:sz w:val="32"/>
          <w:szCs w:val="32"/>
        </w:rPr>
        <w:t>把科研诚信要求融入</w:t>
      </w:r>
      <w:r w:rsidR="007400D1">
        <w:rPr>
          <w:rFonts w:ascii="仿宋_GB2312" w:eastAsia="仿宋_GB2312" w:hint="eastAsia"/>
          <w:sz w:val="32"/>
          <w:szCs w:val="32"/>
        </w:rPr>
        <w:t>北京</w:t>
      </w:r>
      <w:r w:rsidR="0091277F" w:rsidRPr="00700025">
        <w:rPr>
          <w:rFonts w:ascii="仿宋_GB2312" w:eastAsia="仿宋_GB2312"/>
          <w:sz w:val="32"/>
          <w:szCs w:val="32"/>
        </w:rPr>
        <w:t>研究中心</w:t>
      </w:r>
      <w:r w:rsidR="00FC0581" w:rsidRPr="00700025">
        <w:rPr>
          <w:rFonts w:ascii="仿宋_GB2312" w:eastAsia="仿宋_GB2312"/>
          <w:sz w:val="32"/>
          <w:szCs w:val="32"/>
        </w:rPr>
        <w:t>项目管理全过程。继续做好</w:t>
      </w:r>
      <w:r w:rsidR="007400D1">
        <w:rPr>
          <w:rFonts w:ascii="仿宋_GB2312" w:eastAsia="仿宋_GB2312" w:hint="eastAsia"/>
          <w:sz w:val="32"/>
          <w:szCs w:val="32"/>
        </w:rPr>
        <w:t>北京</w:t>
      </w:r>
      <w:r w:rsidR="0091277F" w:rsidRPr="00700025">
        <w:rPr>
          <w:rFonts w:ascii="仿宋_GB2312" w:eastAsia="仿宋_GB2312"/>
          <w:sz w:val="32"/>
          <w:szCs w:val="32"/>
        </w:rPr>
        <w:t>研究中心</w:t>
      </w:r>
      <w:r w:rsidR="00FC0581" w:rsidRPr="00700025">
        <w:rPr>
          <w:rFonts w:ascii="仿宋_GB2312" w:eastAsia="仿宋_GB2312"/>
          <w:sz w:val="32"/>
          <w:szCs w:val="32"/>
        </w:rPr>
        <w:t>项目负责人和参与者、评审（鉴定）专家的科研诚信记录，对严重违背科研诚信要求的人员记入</w:t>
      </w:r>
      <w:r w:rsidR="00FC0581" w:rsidRPr="00700025">
        <w:rPr>
          <w:rFonts w:ascii="仿宋_GB2312" w:eastAsia="仿宋_GB2312"/>
          <w:sz w:val="32"/>
          <w:szCs w:val="32"/>
        </w:rPr>
        <w:t>“</w:t>
      </w:r>
      <w:r w:rsidR="00FC0581" w:rsidRPr="00700025">
        <w:rPr>
          <w:rFonts w:ascii="仿宋_GB2312" w:eastAsia="仿宋_GB2312"/>
          <w:sz w:val="32"/>
          <w:szCs w:val="32"/>
        </w:rPr>
        <w:t>黑名单</w:t>
      </w:r>
      <w:r w:rsidR="00FC0581" w:rsidRPr="00700025">
        <w:rPr>
          <w:rFonts w:ascii="仿宋_GB2312" w:eastAsia="仿宋_GB2312"/>
          <w:sz w:val="32"/>
          <w:szCs w:val="32"/>
        </w:rPr>
        <w:t>”</w:t>
      </w:r>
      <w:r w:rsidR="00FC0581" w:rsidRPr="00700025">
        <w:rPr>
          <w:rFonts w:ascii="仿宋_GB2312" w:eastAsia="仿宋_GB2312"/>
          <w:sz w:val="32"/>
          <w:szCs w:val="32"/>
        </w:rPr>
        <w:t>。加强科研诚信信息</w:t>
      </w:r>
      <w:r w:rsidR="000218AB">
        <w:rPr>
          <w:rFonts w:ascii="仿宋_GB2312" w:eastAsia="仿宋_GB2312" w:hint="eastAsia"/>
          <w:sz w:val="32"/>
          <w:szCs w:val="32"/>
        </w:rPr>
        <w:t>与相关</w:t>
      </w:r>
      <w:r w:rsidR="000218AB">
        <w:rPr>
          <w:rFonts w:ascii="仿宋_GB2312" w:eastAsia="仿宋_GB2312"/>
          <w:sz w:val="32"/>
          <w:szCs w:val="32"/>
        </w:rPr>
        <w:t>部门和领域</w:t>
      </w:r>
      <w:r w:rsidR="00FC0581" w:rsidRPr="00700025">
        <w:rPr>
          <w:rFonts w:ascii="仿宋_GB2312" w:eastAsia="仿宋_GB2312"/>
          <w:sz w:val="32"/>
          <w:szCs w:val="32"/>
        </w:rPr>
        <w:t>共享共用，依法依规对严重违背科研诚信要求责任人采取联合惩戒措施。</w:t>
      </w:r>
    </w:p>
    <w:p w:rsidR="00FC0581" w:rsidRDefault="005359AE" w:rsidP="00E37073">
      <w:pPr>
        <w:pStyle w:val="a5"/>
        <w:widowControl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b/>
          <w:sz w:val="32"/>
          <w:szCs w:val="32"/>
        </w:rPr>
        <w:t>8</w:t>
      </w:r>
      <w:r w:rsidR="00FC0581" w:rsidRPr="003F154F">
        <w:rPr>
          <w:rFonts w:ascii="仿宋_GB2312" w:eastAsia="仿宋_GB2312"/>
          <w:b/>
          <w:sz w:val="32"/>
          <w:szCs w:val="32"/>
        </w:rPr>
        <w:t>.强化责任单位主体责任。</w:t>
      </w:r>
      <w:r w:rsidR="007400D1" w:rsidRPr="007400D1">
        <w:rPr>
          <w:rFonts w:ascii="仿宋_GB2312" w:eastAsia="仿宋_GB2312" w:hint="eastAsia"/>
          <w:sz w:val="32"/>
          <w:szCs w:val="32"/>
        </w:rPr>
        <w:t>北京</w:t>
      </w:r>
      <w:r w:rsidR="0091277F" w:rsidRPr="00700025">
        <w:rPr>
          <w:rFonts w:ascii="仿宋_GB2312" w:eastAsia="仿宋_GB2312"/>
          <w:sz w:val="32"/>
          <w:szCs w:val="32"/>
        </w:rPr>
        <w:t>研究中心</w:t>
      </w:r>
      <w:r w:rsidR="00FC0581" w:rsidRPr="00700025">
        <w:rPr>
          <w:rFonts w:ascii="仿宋_GB2312" w:eastAsia="仿宋_GB2312"/>
          <w:sz w:val="32"/>
          <w:szCs w:val="32"/>
        </w:rPr>
        <w:t>项目责任单位要认真履行管理主体责任，加强和规范</w:t>
      </w:r>
      <w:r w:rsidR="007B1506">
        <w:rPr>
          <w:rFonts w:ascii="仿宋_GB2312" w:eastAsia="仿宋_GB2312" w:hint="eastAsia"/>
          <w:sz w:val="32"/>
          <w:szCs w:val="32"/>
        </w:rPr>
        <w:t>北京</w:t>
      </w:r>
      <w:r w:rsidR="0091277F" w:rsidRPr="00700025">
        <w:rPr>
          <w:rFonts w:ascii="仿宋_GB2312" w:eastAsia="仿宋_GB2312"/>
          <w:sz w:val="32"/>
          <w:szCs w:val="32"/>
        </w:rPr>
        <w:t>研究中心</w:t>
      </w:r>
      <w:r w:rsidR="00FC0581" w:rsidRPr="00700025">
        <w:rPr>
          <w:rFonts w:ascii="仿宋_GB2312" w:eastAsia="仿宋_GB2312"/>
          <w:sz w:val="32"/>
          <w:szCs w:val="32"/>
        </w:rPr>
        <w:t>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rsidR="007B1506" w:rsidRDefault="00FC0581" w:rsidP="007B1506">
      <w:pPr>
        <w:pStyle w:val="a5"/>
        <w:widowControl w:val="0"/>
        <w:spacing w:before="0" w:beforeAutospacing="0" w:after="0" w:afterAutospacing="0" w:line="560" w:lineRule="exact"/>
        <w:ind w:firstLineChars="200" w:firstLine="640"/>
        <w:jc w:val="both"/>
        <w:rPr>
          <w:rFonts w:ascii="仿宋_GB2312" w:eastAsia="仿宋_GB2312"/>
          <w:b/>
          <w:sz w:val="32"/>
          <w:szCs w:val="32"/>
        </w:rPr>
      </w:pPr>
      <w:r w:rsidRPr="00700025">
        <w:rPr>
          <w:rFonts w:ascii="仿宋_GB2312" w:eastAsia="仿宋_GB2312"/>
          <w:sz w:val="32"/>
          <w:szCs w:val="32"/>
        </w:rPr>
        <w:t>本规定自发布之日起施行，《</w:t>
      </w:r>
      <w:r w:rsidR="003F154F" w:rsidRPr="003F154F">
        <w:rPr>
          <w:rFonts w:ascii="仿宋_GB2312" w:eastAsia="仿宋_GB2312" w:hint="eastAsia"/>
          <w:sz w:val="32"/>
          <w:szCs w:val="32"/>
        </w:rPr>
        <w:t>北京市习近平新时代中国特色社会主义思想研究中心项目管理办法</w:t>
      </w:r>
      <w:r w:rsidR="007B1506">
        <w:rPr>
          <w:rFonts w:ascii="仿宋_GB2312" w:eastAsia="仿宋_GB2312"/>
          <w:sz w:val="32"/>
          <w:szCs w:val="32"/>
        </w:rPr>
        <w:t>》</w:t>
      </w:r>
      <w:r w:rsidRPr="00700025">
        <w:rPr>
          <w:rFonts w:ascii="仿宋_GB2312" w:eastAsia="仿宋_GB2312"/>
          <w:sz w:val="32"/>
          <w:szCs w:val="32"/>
        </w:rPr>
        <w:t>《</w:t>
      </w:r>
      <w:r w:rsidR="003F154F" w:rsidRPr="003F154F">
        <w:rPr>
          <w:rFonts w:ascii="仿宋_GB2312" w:eastAsia="仿宋_GB2312" w:hint="eastAsia"/>
          <w:sz w:val="32"/>
          <w:szCs w:val="32"/>
        </w:rPr>
        <w:t>北京市习近平</w:t>
      </w:r>
      <w:r w:rsidR="003F154F" w:rsidRPr="003F154F">
        <w:rPr>
          <w:rFonts w:ascii="仿宋_GB2312" w:eastAsia="仿宋_GB2312" w:hint="eastAsia"/>
          <w:sz w:val="32"/>
          <w:szCs w:val="32"/>
        </w:rPr>
        <w:lastRenderedPageBreak/>
        <w:t>新时代中国特色社会主义思想研究中心</w:t>
      </w:r>
      <w:r w:rsidRPr="00700025">
        <w:rPr>
          <w:rFonts w:ascii="仿宋_GB2312" w:eastAsia="仿宋_GB2312"/>
          <w:sz w:val="32"/>
          <w:szCs w:val="32"/>
        </w:rPr>
        <w:t>项目资金管理办法》</w:t>
      </w:r>
      <w:r w:rsidR="00203C53">
        <w:rPr>
          <w:rFonts w:ascii="仿宋_GB2312" w:eastAsia="仿宋_GB2312" w:hint="eastAsia"/>
          <w:sz w:val="32"/>
          <w:szCs w:val="32"/>
        </w:rPr>
        <w:t>等</w:t>
      </w:r>
      <w:r w:rsidRPr="004E60DD">
        <w:rPr>
          <w:rFonts w:ascii="仿宋_GB2312" w:eastAsia="仿宋_GB2312"/>
          <w:sz w:val="32"/>
          <w:szCs w:val="32"/>
        </w:rPr>
        <w:t>有</w:t>
      </w:r>
      <w:r w:rsidRPr="00700025">
        <w:rPr>
          <w:rFonts w:ascii="仿宋_GB2312" w:eastAsia="仿宋_GB2312"/>
          <w:sz w:val="32"/>
          <w:szCs w:val="32"/>
        </w:rPr>
        <w:t>关管理规章与本规定要求不一致的，以本规定为准。</w:t>
      </w:r>
      <w:r w:rsidR="007B1506" w:rsidRPr="004E60DD">
        <w:rPr>
          <w:rFonts w:ascii="仿宋_GB2312" w:eastAsia="仿宋_GB2312"/>
          <w:sz w:val="32"/>
          <w:szCs w:val="32"/>
        </w:rPr>
        <w:t>本规定发布前的</w:t>
      </w:r>
      <w:r w:rsidR="00BA40E0">
        <w:rPr>
          <w:rFonts w:ascii="仿宋_GB2312" w:eastAsia="仿宋_GB2312" w:hint="eastAsia"/>
          <w:sz w:val="32"/>
          <w:szCs w:val="32"/>
        </w:rPr>
        <w:t>北京</w:t>
      </w:r>
      <w:r w:rsidR="007B1506">
        <w:rPr>
          <w:rFonts w:ascii="仿宋_GB2312" w:eastAsia="仿宋_GB2312" w:hint="eastAsia"/>
          <w:sz w:val="32"/>
          <w:szCs w:val="32"/>
        </w:rPr>
        <w:t>研究</w:t>
      </w:r>
      <w:r w:rsidR="007B1506">
        <w:rPr>
          <w:rFonts w:ascii="仿宋_GB2312" w:eastAsia="仿宋_GB2312"/>
          <w:sz w:val="32"/>
          <w:szCs w:val="32"/>
        </w:rPr>
        <w:t>中心</w:t>
      </w:r>
      <w:r w:rsidR="007B1506" w:rsidRPr="004E60DD">
        <w:rPr>
          <w:rFonts w:ascii="仿宋_GB2312" w:eastAsia="仿宋_GB2312"/>
          <w:sz w:val="32"/>
          <w:szCs w:val="32"/>
        </w:rPr>
        <w:t>项目，参照本规定执行。</w:t>
      </w:r>
    </w:p>
    <w:p w:rsidR="00FC0581" w:rsidRPr="007B1506" w:rsidRDefault="00FC0581" w:rsidP="00E37073">
      <w:pPr>
        <w:spacing w:line="560" w:lineRule="exact"/>
        <w:ind w:firstLineChars="200" w:firstLine="640"/>
        <w:rPr>
          <w:rFonts w:ascii="仿宋_GB2312" w:eastAsia="仿宋_GB2312"/>
          <w:sz w:val="32"/>
          <w:szCs w:val="32"/>
        </w:rPr>
      </w:pPr>
    </w:p>
    <w:p w:rsidR="003F154F" w:rsidRPr="00BA40E0" w:rsidRDefault="003F154F" w:rsidP="00E37073">
      <w:pPr>
        <w:pStyle w:val="a5"/>
        <w:widowControl w:val="0"/>
        <w:spacing w:before="0" w:beforeAutospacing="0" w:after="0" w:afterAutospacing="0" w:line="560" w:lineRule="exact"/>
        <w:ind w:firstLineChars="200" w:firstLine="640"/>
        <w:jc w:val="both"/>
        <w:rPr>
          <w:rFonts w:ascii="仿宋_GB2312" w:eastAsia="仿宋_GB2312"/>
          <w:sz w:val="32"/>
          <w:szCs w:val="32"/>
        </w:rPr>
      </w:pPr>
    </w:p>
    <w:p w:rsidR="00FC0581" w:rsidRDefault="00D77BDB" w:rsidP="00E37073">
      <w:pPr>
        <w:pStyle w:val="a5"/>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r w:rsidR="003F154F" w:rsidRPr="003F154F">
        <w:rPr>
          <w:rFonts w:ascii="仿宋_GB2312" w:eastAsia="仿宋_GB2312" w:hint="eastAsia"/>
          <w:sz w:val="32"/>
          <w:szCs w:val="32"/>
        </w:rPr>
        <w:t>北京市习近平新时代中国特色社会主义思想研究中心</w:t>
      </w:r>
    </w:p>
    <w:p w:rsidR="003F154F" w:rsidRPr="003F154F" w:rsidRDefault="003F154F" w:rsidP="00E37073">
      <w:pPr>
        <w:pStyle w:val="a5"/>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r w:rsidR="008C532A">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2019年</w:t>
      </w:r>
      <w:r w:rsidR="00566F94">
        <w:rPr>
          <w:rFonts w:ascii="仿宋_GB2312" w:eastAsia="仿宋_GB2312"/>
          <w:sz w:val="32"/>
          <w:szCs w:val="32"/>
        </w:rPr>
        <w:t>1</w:t>
      </w:r>
      <w:r w:rsidR="00D66D5F">
        <w:rPr>
          <w:rFonts w:ascii="仿宋_GB2312" w:eastAsia="仿宋_GB2312"/>
          <w:sz w:val="32"/>
          <w:szCs w:val="32"/>
        </w:rPr>
        <w:t>1</w:t>
      </w:r>
      <w:r>
        <w:rPr>
          <w:rFonts w:ascii="仿宋_GB2312" w:eastAsia="仿宋_GB2312"/>
          <w:sz w:val="32"/>
          <w:szCs w:val="32"/>
        </w:rPr>
        <w:t>月</w:t>
      </w:r>
      <w:r w:rsidR="00D66D5F">
        <w:rPr>
          <w:rFonts w:ascii="仿宋_GB2312" w:eastAsia="仿宋_GB2312"/>
          <w:sz w:val="32"/>
          <w:szCs w:val="32"/>
        </w:rPr>
        <w:t>2</w:t>
      </w:r>
      <w:r w:rsidR="007F4907">
        <w:rPr>
          <w:rFonts w:ascii="仿宋_GB2312" w:eastAsia="仿宋_GB2312"/>
          <w:sz w:val="32"/>
          <w:szCs w:val="32"/>
        </w:rPr>
        <w:t>1</w:t>
      </w:r>
      <w:r>
        <w:rPr>
          <w:rFonts w:ascii="仿宋_GB2312" w:eastAsia="仿宋_GB2312"/>
          <w:sz w:val="32"/>
          <w:szCs w:val="32"/>
        </w:rPr>
        <w:t>日</w:t>
      </w:r>
    </w:p>
    <w:sectPr w:rsidR="003F154F" w:rsidRPr="003F154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7B" w:rsidRDefault="007D6F7B" w:rsidP="000B0012">
      <w:r>
        <w:separator/>
      </w:r>
    </w:p>
  </w:endnote>
  <w:endnote w:type="continuationSeparator" w:id="0">
    <w:p w:rsidR="007D6F7B" w:rsidRDefault="007D6F7B" w:rsidP="000B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5B8B\4F53">
    <w:altName w:val="微软雅黑"/>
    <w:charset w:val="01"/>
    <w:family w:val="auto"/>
    <w:pitch w:val="default"/>
    <w:sig w:usb0="00000000" w:usb1="00000000" w:usb2="00000000"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7B" w:rsidRDefault="007D6F7B" w:rsidP="000B0012">
      <w:r>
        <w:separator/>
      </w:r>
    </w:p>
  </w:footnote>
  <w:footnote w:type="continuationSeparator" w:id="0">
    <w:p w:rsidR="007D6F7B" w:rsidRDefault="007D6F7B" w:rsidP="000B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3"/>
    <w:rsid w:val="0001271D"/>
    <w:rsid w:val="000218AB"/>
    <w:rsid w:val="00036802"/>
    <w:rsid w:val="000468E3"/>
    <w:rsid w:val="00065FE5"/>
    <w:rsid w:val="00071B78"/>
    <w:rsid w:val="000A435A"/>
    <w:rsid w:val="000B0012"/>
    <w:rsid w:val="000B0BA3"/>
    <w:rsid w:val="000B38E2"/>
    <w:rsid w:val="000F436D"/>
    <w:rsid w:val="00111C81"/>
    <w:rsid w:val="00114CFE"/>
    <w:rsid w:val="00142A8A"/>
    <w:rsid w:val="001531FF"/>
    <w:rsid w:val="00172A27"/>
    <w:rsid w:val="00177B8A"/>
    <w:rsid w:val="001A0F4F"/>
    <w:rsid w:val="001A2FE7"/>
    <w:rsid w:val="001A3DFE"/>
    <w:rsid w:val="001A4C64"/>
    <w:rsid w:val="001C57A6"/>
    <w:rsid w:val="001D062F"/>
    <w:rsid w:val="001D1E88"/>
    <w:rsid w:val="001D5C26"/>
    <w:rsid w:val="00203C53"/>
    <w:rsid w:val="00220186"/>
    <w:rsid w:val="0022038B"/>
    <w:rsid w:val="002210AC"/>
    <w:rsid w:val="00244572"/>
    <w:rsid w:val="002664DB"/>
    <w:rsid w:val="00296B21"/>
    <w:rsid w:val="002A0036"/>
    <w:rsid w:val="002A55C9"/>
    <w:rsid w:val="002B3F66"/>
    <w:rsid w:val="002C0C9A"/>
    <w:rsid w:val="002E06A1"/>
    <w:rsid w:val="002E18FD"/>
    <w:rsid w:val="0031294B"/>
    <w:rsid w:val="00325544"/>
    <w:rsid w:val="00342567"/>
    <w:rsid w:val="00351B62"/>
    <w:rsid w:val="0035281B"/>
    <w:rsid w:val="00362233"/>
    <w:rsid w:val="003A3769"/>
    <w:rsid w:val="003B34BE"/>
    <w:rsid w:val="003D1572"/>
    <w:rsid w:val="003E01E5"/>
    <w:rsid w:val="003E6DAB"/>
    <w:rsid w:val="003F154F"/>
    <w:rsid w:val="003F24F2"/>
    <w:rsid w:val="004014D3"/>
    <w:rsid w:val="004631ED"/>
    <w:rsid w:val="00467C48"/>
    <w:rsid w:val="00485C21"/>
    <w:rsid w:val="004A4A16"/>
    <w:rsid w:val="004D49C0"/>
    <w:rsid w:val="004E60DD"/>
    <w:rsid w:val="004F1578"/>
    <w:rsid w:val="00517CAD"/>
    <w:rsid w:val="005359AE"/>
    <w:rsid w:val="005402FA"/>
    <w:rsid w:val="00544F67"/>
    <w:rsid w:val="005518C2"/>
    <w:rsid w:val="005545CE"/>
    <w:rsid w:val="00557480"/>
    <w:rsid w:val="00566F94"/>
    <w:rsid w:val="0057636A"/>
    <w:rsid w:val="00583CFD"/>
    <w:rsid w:val="00591C12"/>
    <w:rsid w:val="00594695"/>
    <w:rsid w:val="00596613"/>
    <w:rsid w:val="005F1D6D"/>
    <w:rsid w:val="005F506A"/>
    <w:rsid w:val="006240EC"/>
    <w:rsid w:val="00627E9D"/>
    <w:rsid w:val="006376BF"/>
    <w:rsid w:val="006403DA"/>
    <w:rsid w:val="00641E97"/>
    <w:rsid w:val="00656BD3"/>
    <w:rsid w:val="006A4CB9"/>
    <w:rsid w:val="006E529F"/>
    <w:rsid w:val="006F0C74"/>
    <w:rsid w:val="006F6208"/>
    <w:rsid w:val="00700025"/>
    <w:rsid w:val="0072606F"/>
    <w:rsid w:val="007400D1"/>
    <w:rsid w:val="00744255"/>
    <w:rsid w:val="007714F5"/>
    <w:rsid w:val="007A559C"/>
    <w:rsid w:val="007B1506"/>
    <w:rsid w:val="007B5003"/>
    <w:rsid w:val="007D6F7B"/>
    <w:rsid w:val="007E4544"/>
    <w:rsid w:val="007F351D"/>
    <w:rsid w:val="007F4260"/>
    <w:rsid w:val="007F4907"/>
    <w:rsid w:val="008073CE"/>
    <w:rsid w:val="00813543"/>
    <w:rsid w:val="00820A11"/>
    <w:rsid w:val="00823C00"/>
    <w:rsid w:val="0085039A"/>
    <w:rsid w:val="00855FF2"/>
    <w:rsid w:val="0087025F"/>
    <w:rsid w:val="00897EC2"/>
    <w:rsid w:val="008A6777"/>
    <w:rsid w:val="008C532A"/>
    <w:rsid w:val="008D65B9"/>
    <w:rsid w:val="008D6BCC"/>
    <w:rsid w:val="0091277F"/>
    <w:rsid w:val="0093385B"/>
    <w:rsid w:val="00952DAB"/>
    <w:rsid w:val="009A46D3"/>
    <w:rsid w:val="009A5878"/>
    <w:rsid w:val="009D0BC1"/>
    <w:rsid w:val="009E618E"/>
    <w:rsid w:val="00A15D6D"/>
    <w:rsid w:val="00A40AD8"/>
    <w:rsid w:val="00A43C25"/>
    <w:rsid w:val="00A615B5"/>
    <w:rsid w:val="00A653A6"/>
    <w:rsid w:val="00A66C4B"/>
    <w:rsid w:val="00A72750"/>
    <w:rsid w:val="00A9297A"/>
    <w:rsid w:val="00A944F5"/>
    <w:rsid w:val="00AB24CC"/>
    <w:rsid w:val="00AF0298"/>
    <w:rsid w:val="00AF1989"/>
    <w:rsid w:val="00B066DD"/>
    <w:rsid w:val="00B14C88"/>
    <w:rsid w:val="00B24099"/>
    <w:rsid w:val="00B2635D"/>
    <w:rsid w:val="00B30944"/>
    <w:rsid w:val="00B403FF"/>
    <w:rsid w:val="00B45D2D"/>
    <w:rsid w:val="00B62700"/>
    <w:rsid w:val="00B741D0"/>
    <w:rsid w:val="00B77979"/>
    <w:rsid w:val="00B94DE6"/>
    <w:rsid w:val="00BA2AAA"/>
    <w:rsid w:val="00BA40E0"/>
    <w:rsid w:val="00BC0A2E"/>
    <w:rsid w:val="00C00C47"/>
    <w:rsid w:val="00C07DE5"/>
    <w:rsid w:val="00C14F09"/>
    <w:rsid w:val="00C276E7"/>
    <w:rsid w:val="00C2777A"/>
    <w:rsid w:val="00C37B3D"/>
    <w:rsid w:val="00C8584F"/>
    <w:rsid w:val="00C9523C"/>
    <w:rsid w:val="00D66D5F"/>
    <w:rsid w:val="00D7400C"/>
    <w:rsid w:val="00D77BDB"/>
    <w:rsid w:val="00D82DB5"/>
    <w:rsid w:val="00DC6DDF"/>
    <w:rsid w:val="00E110DC"/>
    <w:rsid w:val="00E30BDB"/>
    <w:rsid w:val="00E37073"/>
    <w:rsid w:val="00E57982"/>
    <w:rsid w:val="00E75402"/>
    <w:rsid w:val="00E942EA"/>
    <w:rsid w:val="00EF1F23"/>
    <w:rsid w:val="00F15057"/>
    <w:rsid w:val="00F236CB"/>
    <w:rsid w:val="00F5144F"/>
    <w:rsid w:val="00F81297"/>
    <w:rsid w:val="00F91307"/>
    <w:rsid w:val="00F922FB"/>
    <w:rsid w:val="00FC0581"/>
    <w:rsid w:val="00FC5FCB"/>
    <w:rsid w:val="00FD7458"/>
    <w:rsid w:val="00FE42D0"/>
    <w:rsid w:val="00FF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7C4901B-9C5D-4A20-9266-69EE5F54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unhideWhenUsed/>
    <w:pPr>
      <w:tabs>
        <w:tab w:val="center" w:pos="4153"/>
        <w:tab w:val="right" w:pos="8306"/>
      </w:tabs>
      <w:snapToGrid w:val="0"/>
      <w:jc w:val="left"/>
    </w:pPr>
    <w:rPr>
      <w:sz w:val="18"/>
    </w:rPr>
  </w:style>
  <w:style w:type="paragraph" w:styleId="a5">
    <w:name w:val="Normal (Web)"/>
    <w:basedOn w:val="a"/>
    <w:rsid w:val="007A559C"/>
    <w:pPr>
      <w:widowControl/>
      <w:spacing w:before="100" w:beforeAutospacing="1" w:after="100" w:afterAutospacing="1"/>
      <w:jc w:val="left"/>
    </w:pPr>
    <w:rPr>
      <w:rFonts w:ascii="宋体" w:hAnsi="宋体" w:cs="宋体"/>
      <w:kern w:val="0"/>
      <w:sz w:val="24"/>
      <w:szCs w:val="24"/>
    </w:rPr>
  </w:style>
  <w:style w:type="paragraph" w:customStyle="1" w:styleId="Style2">
    <w:name w:val="_Style 2"/>
    <w:basedOn w:val="a"/>
    <w:next w:val="a"/>
    <w:rsid w:val="00594695"/>
    <w:pPr>
      <w:spacing w:line="240" w:lineRule="atLeast"/>
      <w:ind w:left="420" w:firstLine="420"/>
      <w:jc w:val="left"/>
    </w:pPr>
    <w:rPr>
      <w:kern w:val="0"/>
      <w:szCs w:val="21"/>
    </w:rPr>
  </w:style>
  <w:style w:type="paragraph" w:styleId="a6">
    <w:name w:val="Balloon Text"/>
    <w:basedOn w:val="a"/>
    <w:link w:val="a7"/>
    <w:uiPriority w:val="99"/>
    <w:semiHidden/>
    <w:unhideWhenUsed/>
    <w:rsid w:val="00E75402"/>
    <w:rPr>
      <w:sz w:val="18"/>
      <w:szCs w:val="18"/>
    </w:rPr>
  </w:style>
  <w:style w:type="character" w:customStyle="1" w:styleId="a7">
    <w:name w:val="批注框文本 字符"/>
    <w:basedOn w:val="a0"/>
    <w:link w:val="a6"/>
    <w:uiPriority w:val="99"/>
    <w:semiHidden/>
    <w:rsid w:val="00E754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2954">
      <w:bodyDiv w:val="1"/>
      <w:marLeft w:val="0"/>
      <w:marRight w:val="0"/>
      <w:marTop w:val="0"/>
      <w:marBottom w:val="0"/>
      <w:divBdr>
        <w:top w:val="none" w:sz="0" w:space="0" w:color="auto"/>
        <w:left w:val="none" w:sz="0" w:space="0" w:color="auto"/>
        <w:bottom w:val="none" w:sz="0" w:space="0" w:color="auto"/>
        <w:right w:val="none" w:sz="0" w:space="0" w:color="auto"/>
      </w:divBdr>
    </w:div>
    <w:div w:id="490487733">
      <w:bodyDiv w:val="1"/>
      <w:marLeft w:val="0"/>
      <w:marRight w:val="0"/>
      <w:marTop w:val="0"/>
      <w:marBottom w:val="0"/>
      <w:divBdr>
        <w:top w:val="none" w:sz="0" w:space="0" w:color="auto"/>
        <w:left w:val="none" w:sz="0" w:space="0" w:color="auto"/>
        <w:bottom w:val="none" w:sz="0" w:space="0" w:color="auto"/>
        <w:right w:val="none" w:sz="0" w:space="0" w:color="auto"/>
      </w:divBdr>
    </w:div>
    <w:div w:id="976371680">
      <w:bodyDiv w:val="1"/>
      <w:marLeft w:val="0"/>
      <w:marRight w:val="0"/>
      <w:marTop w:val="0"/>
      <w:marBottom w:val="0"/>
      <w:divBdr>
        <w:top w:val="none" w:sz="0" w:space="0" w:color="auto"/>
        <w:left w:val="none" w:sz="0" w:space="0" w:color="auto"/>
        <w:bottom w:val="none" w:sz="0" w:space="0" w:color="auto"/>
        <w:right w:val="none" w:sz="0" w:space="0" w:color="auto"/>
      </w:divBdr>
    </w:div>
    <w:div w:id="1136878141">
      <w:bodyDiv w:val="1"/>
      <w:marLeft w:val="0"/>
      <w:marRight w:val="0"/>
      <w:marTop w:val="0"/>
      <w:marBottom w:val="0"/>
      <w:divBdr>
        <w:top w:val="none" w:sz="0" w:space="0" w:color="auto"/>
        <w:left w:val="none" w:sz="0" w:space="0" w:color="auto"/>
        <w:bottom w:val="none" w:sz="0" w:space="0" w:color="auto"/>
        <w:right w:val="none" w:sz="0" w:space="0" w:color="auto"/>
      </w:divBdr>
    </w:div>
    <w:div w:id="1555265228">
      <w:bodyDiv w:val="1"/>
      <w:marLeft w:val="0"/>
      <w:marRight w:val="0"/>
      <w:marTop w:val="0"/>
      <w:marBottom w:val="0"/>
      <w:divBdr>
        <w:top w:val="none" w:sz="0" w:space="0" w:color="auto"/>
        <w:left w:val="none" w:sz="0" w:space="0" w:color="auto"/>
        <w:bottom w:val="none" w:sz="0" w:space="0" w:color="auto"/>
        <w:right w:val="none" w:sz="0" w:space="0" w:color="auto"/>
      </w:divBdr>
    </w:div>
    <w:div w:id="21358248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PresentationFormat/>
  <Lines>12</Lines>
  <Paragraphs>3</Paragraphs>
  <Slides>0</Slides>
  <Notes>0</Notes>
  <HiddenSlides>0</HiddenSlides>
  <MMClips>0</MMClips>
  <ScaleCrop>false</ScaleCrop>
  <Manager/>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关于进一步完善北京市习近平新时代中国特色社会主义思想</dc:title>
  <dc:subject/>
  <dc:creator>zhang</dc:creator>
  <cp:keywords/>
  <dc:description/>
  <cp:lastModifiedBy>webuser</cp:lastModifiedBy>
  <cp:revision>2</cp:revision>
  <cp:lastPrinted>2019-11-18T08:59:00Z</cp:lastPrinted>
  <dcterms:created xsi:type="dcterms:W3CDTF">2019-11-21T05:44:00Z</dcterms:created>
  <dcterms:modified xsi:type="dcterms:W3CDTF">2019-11-21T05:44:00Z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