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北京市中华经典诵读工程系列活动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“诵读中国”经典诵读大赛方案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Hlk67487371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诵读古今经典，弘扬中国精神。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为传承弘扬中华优秀传统文化，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引领社会大众亲近中华经典，增强爱党爱国情怀，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北京市教委、语委举办“诵读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中国”经典诵读大赛，并推荐优秀作品入围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教育部、国家语委举办的第四届中华经典诵写讲大赛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，实施方案如下：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一、参赛对象与组别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参赛对象为北京大中小学校在校学生、在职教师及社会人员。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分为小学生组、中学生组、职业院校学生组（含中职、高职学生）、大学生组（含研究生）、留学生组、教师组（含幼儿园在职教师）及社会人员组，共7个组别。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每组可个人参赛，可多人共同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（以个人名义）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也可多人共同参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（以集体名义），参赛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过程中人员不得替换、不得增加。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除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社会人员组外，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各组别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参赛者仅限本组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组别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。多人共同参赛若获奖，获奖证书显示人名数的上限为2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二、参赛要求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（一）内容要求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诵读内容应为我国古代、近现代和当代有社会影响力的，体现中华优秀传统文化的经典诗文和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。当代作品应已正式出版或由主流媒体公开发表。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尊重经典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串编内容占比不得超过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30%。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（二）形式要求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参赛作品要求为2022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录制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创作的视频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，高清1920*1080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横屏拍摄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为MP4，长度3—6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分钟，大小不超过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700MB，图像、声音清晰，不抖动、无噪音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视频作品必须同期录音，不得后期配音。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视频开头以文字方式展示作品名称及作品作者、参赛者姓名、指导教师、组别等内容，此内容须与赛事平台填报信息一致。赛事平台填报信息应完整填写诵读文本内容，建议填写参赛作品亮点。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作品提交后，相关信息不得更改。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树立知识产权意识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视频文字建议使用方正字库字体或其他有版权字体，视频中不得使用未经肖像权人同意的肖像，不得使用未经授权的图片和视频，不得出现与诵读大赛无关的条幅、角标等。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（三）其他要求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作品可借助音乐、服装、吟诵等手段融合展现诵读内容。鼓励以团队形式集体诵读。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每个作品指导教师不超过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2人，同一作品的参赛者不得同时署名该作品的指导教师。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三、赛程安排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（一）准备、报名、预赛与提交作品汇总表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1.诵读专题知识讲座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各区教委、语委和各高校以及专业学会，通过新媒体方式大力宣传、广泛动员，保障赛事工作有序开展。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4月中旬开始，邀请诵读名家、专业教师分期分批举行专题讲座，对参赛者进行辅导（具体安排及时间另行通知）。讲座分在线讲座和现场讲座（现场专题讲座根据疫情防控工作需要适时予以调整）。</w:t>
      </w:r>
    </w:p>
    <w:p>
      <w:pPr>
        <w:numPr>
          <w:ilvl w:val="255"/>
          <w:numId w:val="0"/>
        </w:num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2.报名与预赛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各区、各高校自行组织报名及预赛，形式自定，7月1日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3.提交作品汇总表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7月10日前，各区、各高校报送经预赛后参加市级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的推荐作品汇总表（见附件6）电子版（EXCEL表格）及加盖公章扫描版（PDF格式）至邮箱sdzg2020_bj@163.com，邮件标题为“区（高校）+经典诵读推荐作品汇总表”。邮件标题名称与文件名称一致。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各区每组别推荐作品不超过本区相应组别参赛作品的20%（总数不超过100个）；各高校每组别推荐作品不得超过15个。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、各高校推荐作品的参赛者根据所收到的短信提示，登录中华经典诵写讲大赛官网（网址：www.jingdiansxj.cn），在“诵读中国”经典诵读大赛中使用作品汇总表中填写的“参赛者手机号”登录，并于7月20日前完成作品上传（参赛者手机号填报后不可更改，且一个作品对应一个手机号）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（二）市级评审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组委会组织专家评审，每组别评选出一、二、三等奖和优秀奖，同时设优秀组织奖、指导教师奖。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（三）入围全国赛事作品推荐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8月20日前，组委会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入围全国赛的作品。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A0C09"/>
    <w:rsid w:val="49C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2022-04-25T02:57:00Z</dcterms:created>
  <dc:creator>WPS是个好用的软件</dc:creator>
  <cp:lastModifiedBy>WPS是个好用的软件</cp:lastModifiedBy>
  <dcterms:modified xsi:type="dcterms:W3CDTF">2022-04-25T02:59:18Z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8B8CD640ED0D4601B4774EAD6DADBCC3</vt:lpwstr>
  </property>
</Properties>
</file>