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F31" w:rsidRPr="00966F31" w:rsidRDefault="00966F31" w:rsidP="00966F31">
      <w:pPr>
        <w:widowControl/>
        <w:shd w:val="clear" w:color="auto" w:fill="FFFFFF"/>
        <w:spacing w:line="600" w:lineRule="atLeast"/>
        <w:jc w:val="center"/>
        <w:outlineLvl w:val="1"/>
        <w:rPr>
          <w:rFonts w:ascii="Helvetica" w:eastAsia="宋体" w:hAnsi="Helvetica" w:cs="Helvetica"/>
          <w:b/>
          <w:bCs/>
          <w:color w:val="333333"/>
          <w:kern w:val="0"/>
          <w:sz w:val="42"/>
          <w:szCs w:val="42"/>
        </w:rPr>
      </w:pPr>
      <w:r w:rsidRPr="00966F31">
        <w:rPr>
          <w:rFonts w:ascii="Helvetica" w:eastAsia="宋体" w:hAnsi="Helvetica" w:cs="Helvetica"/>
          <w:b/>
          <w:bCs/>
          <w:color w:val="333333"/>
          <w:kern w:val="0"/>
          <w:sz w:val="42"/>
          <w:szCs w:val="42"/>
        </w:rPr>
        <w:t>国家税务总局</w:t>
      </w:r>
    </w:p>
    <w:p w:rsidR="00966F31" w:rsidRPr="00966F31" w:rsidRDefault="00966F31" w:rsidP="00966F31">
      <w:pPr>
        <w:widowControl/>
        <w:shd w:val="clear" w:color="auto" w:fill="FFFFFF"/>
        <w:spacing w:line="600" w:lineRule="atLeast"/>
        <w:jc w:val="center"/>
        <w:outlineLvl w:val="1"/>
        <w:rPr>
          <w:rFonts w:ascii="Helvetica" w:eastAsia="宋体" w:hAnsi="Helvetica" w:cs="Helvetica"/>
          <w:b/>
          <w:bCs/>
          <w:color w:val="333333"/>
          <w:kern w:val="0"/>
          <w:sz w:val="42"/>
          <w:szCs w:val="42"/>
        </w:rPr>
      </w:pPr>
      <w:r w:rsidRPr="00966F31">
        <w:rPr>
          <w:rFonts w:ascii="Helvetica" w:eastAsia="宋体" w:hAnsi="Helvetica" w:cs="Helvetica"/>
          <w:b/>
          <w:bCs/>
          <w:color w:val="333333"/>
          <w:kern w:val="0"/>
          <w:sz w:val="42"/>
          <w:szCs w:val="42"/>
        </w:rPr>
        <w:t>关于办理</w:t>
      </w:r>
      <w:r w:rsidRPr="00966F31">
        <w:rPr>
          <w:rFonts w:ascii="Helvetica" w:eastAsia="宋体" w:hAnsi="Helvetica" w:cs="Helvetica"/>
          <w:b/>
          <w:bCs/>
          <w:color w:val="333333"/>
          <w:kern w:val="0"/>
          <w:sz w:val="42"/>
          <w:szCs w:val="42"/>
        </w:rPr>
        <w:t>2021</w:t>
      </w:r>
      <w:r w:rsidRPr="00966F31">
        <w:rPr>
          <w:rFonts w:ascii="Helvetica" w:eastAsia="宋体" w:hAnsi="Helvetica" w:cs="Helvetica"/>
          <w:b/>
          <w:bCs/>
          <w:color w:val="333333"/>
          <w:kern w:val="0"/>
          <w:sz w:val="42"/>
          <w:szCs w:val="42"/>
        </w:rPr>
        <w:t>年度个人所得</w:t>
      </w:r>
      <w:proofErr w:type="gramStart"/>
      <w:r w:rsidRPr="00966F31">
        <w:rPr>
          <w:rFonts w:ascii="Helvetica" w:eastAsia="宋体" w:hAnsi="Helvetica" w:cs="Helvetica"/>
          <w:b/>
          <w:bCs/>
          <w:color w:val="333333"/>
          <w:kern w:val="0"/>
          <w:sz w:val="42"/>
          <w:szCs w:val="42"/>
        </w:rPr>
        <w:t>税综合</w:t>
      </w:r>
      <w:proofErr w:type="gramEnd"/>
      <w:r w:rsidRPr="00966F31">
        <w:rPr>
          <w:rFonts w:ascii="Helvetica" w:eastAsia="宋体" w:hAnsi="Helvetica" w:cs="Helvetica"/>
          <w:b/>
          <w:bCs/>
          <w:color w:val="333333"/>
          <w:kern w:val="0"/>
          <w:sz w:val="42"/>
          <w:szCs w:val="42"/>
        </w:rPr>
        <w:t>所得汇算清缴事项的公告</w:t>
      </w:r>
    </w:p>
    <w:p w:rsidR="00966F31" w:rsidRPr="00966F31" w:rsidRDefault="00966F31" w:rsidP="00966F31">
      <w:pPr>
        <w:widowControl/>
        <w:shd w:val="clear" w:color="auto" w:fill="FFFFFF"/>
        <w:jc w:val="center"/>
        <w:outlineLvl w:val="1"/>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国家税务总局公告</w:t>
      </w:r>
      <w:r w:rsidRPr="00966F31">
        <w:rPr>
          <w:rFonts w:ascii="Helvetica" w:eastAsia="宋体" w:hAnsi="Helvetica" w:cs="Helvetica"/>
          <w:color w:val="333333"/>
          <w:kern w:val="0"/>
          <w:sz w:val="24"/>
          <w:szCs w:val="24"/>
        </w:rPr>
        <w:t>2022</w:t>
      </w:r>
      <w:r w:rsidRPr="00966F31">
        <w:rPr>
          <w:rFonts w:ascii="Helvetica" w:eastAsia="宋体" w:hAnsi="Helvetica" w:cs="Helvetica"/>
          <w:color w:val="333333"/>
          <w:kern w:val="0"/>
          <w:sz w:val="24"/>
          <w:szCs w:val="24"/>
        </w:rPr>
        <w:t>年第</w:t>
      </w:r>
      <w:r w:rsidRPr="00966F31">
        <w:rPr>
          <w:rFonts w:ascii="Helvetica" w:eastAsia="宋体" w:hAnsi="Helvetica" w:cs="Helvetica"/>
          <w:color w:val="333333"/>
          <w:kern w:val="0"/>
          <w:sz w:val="24"/>
          <w:szCs w:val="24"/>
        </w:rPr>
        <w:t>1</w:t>
      </w:r>
      <w:r w:rsidRPr="00966F31">
        <w:rPr>
          <w:rFonts w:ascii="Helvetica" w:eastAsia="宋体" w:hAnsi="Helvetica" w:cs="Helvetica"/>
          <w:color w:val="333333"/>
          <w:kern w:val="0"/>
          <w:sz w:val="24"/>
          <w:szCs w:val="24"/>
        </w:rPr>
        <w:t>号</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为贯彻落实中办、国办印发的《关于进一步深化税收征管改革的意见》要求，切实维护纳税人合法权益，合理有序建立健全个人所得</w:t>
      </w:r>
      <w:proofErr w:type="gramStart"/>
      <w:r w:rsidRPr="00966F31">
        <w:rPr>
          <w:rFonts w:ascii="Helvetica" w:eastAsia="宋体" w:hAnsi="Helvetica" w:cs="Helvetica"/>
          <w:color w:val="333333"/>
          <w:kern w:val="0"/>
          <w:sz w:val="24"/>
          <w:szCs w:val="24"/>
        </w:rPr>
        <w:t>税综合</w:t>
      </w:r>
      <w:proofErr w:type="gramEnd"/>
      <w:r w:rsidRPr="00966F31">
        <w:rPr>
          <w:rFonts w:ascii="Helvetica" w:eastAsia="宋体" w:hAnsi="Helvetica" w:cs="Helvetica"/>
          <w:color w:val="333333"/>
          <w:kern w:val="0"/>
          <w:sz w:val="24"/>
          <w:szCs w:val="24"/>
        </w:rPr>
        <w:t>所得汇算清缴制度，根据个人所得税法及其实施条例、税收征收管理法及其实施细则等有关规定，现就办理</w:t>
      </w:r>
      <w:r w:rsidRPr="00966F31">
        <w:rPr>
          <w:rFonts w:ascii="Helvetica" w:eastAsia="宋体" w:hAnsi="Helvetica" w:cs="Helvetica"/>
          <w:color w:val="333333"/>
          <w:kern w:val="0"/>
          <w:sz w:val="24"/>
          <w:szCs w:val="24"/>
        </w:rPr>
        <w:t>2021</w:t>
      </w:r>
      <w:r w:rsidRPr="00966F31">
        <w:rPr>
          <w:rFonts w:ascii="Helvetica" w:eastAsia="宋体" w:hAnsi="Helvetica" w:cs="Helvetica"/>
          <w:color w:val="333333"/>
          <w:kern w:val="0"/>
          <w:sz w:val="24"/>
          <w:szCs w:val="24"/>
        </w:rPr>
        <w:t>年度个人所得</w:t>
      </w:r>
      <w:proofErr w:type="gramStart"/>
      <w:r w:rsidRPr="00966F31">
        <w:rPr>
          <w:rFonts w:ascii="Helvetica" w:eastAsia="宋体" w:hAnsi="Helvetica" w:cs="Helvetica"/>
          <w:color w:val="333333"/>
          <w:kern w:val="0"/>
          <w:sz w:val="24"/>
          <w:szCs w:val="24"/>
        </w:rPr>
        <w:t>税综合</w:t>
      </w:r>
      <w:proofErr w:type="gramEnd"/>
      <w:r w:rsidRPr="00966F31">
        <w:rPr>
          <w:rFonts w:ascii="Helvetica" w:eastAsia="宋体" w:hAnsi="Helvetica" w:cs="Helvetica"/>
          <w:color w:val="333333"/>
          <w:kern w:val="0"/>
          <w:sz w:val="24"/>
          <w:szCs w:val="24"/>
        </w:rPr>
        <w:t>所得汇算清缴（以下简称年度汇算）有关事项公告如下：</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一、年度汇算的内容</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2021</w:t>
      </w:r>
      <w:r w:rsidRPr="00966F31">
        <w:rPr>
          <w:rFonts w:ascii="Helvetica" w:eastAsia="宋体" w:hAnsi="Helvetica" w:cs="Helvetica"/>
          <w:color w:val="333333"/>
          <w:kern w:val="0"/>
          <w:sz w:val="24"/>
          <w:szCs w:val="24"/>
        </w:rPr>
        <w:t>年度终了后，居民个人（以下称纳税人）需要汇总</w:t>
      </w:r>
      <w:r w:rsidRPr="00966F31">
        <w:rPr>
          <w:rFonts w:ascii="Helvetica" w:eastAsia="宋体" w:hAnsi="Helvetica" w:cs="Helvetica"/>
          <w:color w:val="333333"/>
          <w:kern w:val="0"/>
          <w:sz w:val="24"/>
          <w:szCs w:val="24"/>
        </w:rPr>
        <w:t>2021</w:t>
      </w:r>
      <w:r w:rsidRPr="00966F31">
        <w:rPr>
          <w:rFonts w:ascii="Helvetica" w:eastAsia="宋体" w:hAnsi="Helvetica" w:cs="Helvetica"/>
          <w:color w:val="333333"/>
          <w:kern w:val="0"/>
          <w:sz w:val="24"/>
          <w:szCs w:val="24"/>
        </w:rPr>
        <w:t>年</w:t>
      </w:r>
      <w:r w:rsidRPr="00966F31">
        <w:rPr>
          <w:rFonts w:ascii="Helvetica" w:eastAsia="宋体" w:hAnsi="Helvetica" w:cs="Helvetica"/>
          <w:color w:val="333333"/>
          <w:kern w:val="0"/>
          <w:sz w:val="24"/>
          <w:szCs w:val="24"/>
        </w:rPr>
        <w:t>1</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1</w:t>
      </w:r>
      <w:r w:rsidRPr="00966F31">
        <w:rPr>
          <w:rFonts w:ascii="Helvetica" w:eastAsia="宋体" w:hAnsi="Helvetica" w:cs="Helvetica"/>
          <w:color w:val="333333"/>
          <w:kern w:val="0"/>
          <w:sz w:val="24"/>
          <w:szCs w:val="24"/>
        </w:rPr>
        <w:t>日至</w:t>
      </w:r>
      <w:r w:rsidRPr="00966F31">
        <w:rPr>
          <w:rFonts w:ascii="Helvetica" w:eastAsia="宋体" w:hAnsi="Helvetica" w:cs="Helvetica"/>
          <w:color w:val="333333"/>
          <w:kern w:val="0"/>
          <w:sz w:val="24"/>
          <w:szCs w:val="24"/>
        </w:rPr>
        <w:t>12</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31</w:t>
      </w:r>
      <w:r w:rsidRPr="00966F31">
        <w:rPr>
          <w:rFonts w:ascii="Helvetica" w:eastAsia="宋体" w:hAnsi="Helvetica" w:cs="Helvetica"/>
          <w:color w:val="333333"/>
          <w:kern w:val="0"/>
          <w:sz w:val="24"/>
          <w:szCs w:val="24"/>
        </w:rPr>
        <w:t>日（以下称纳税年度）取得的工资薪金、劳务报酬、稿酬、特许权使用费等四项所得（以下</w:t>
      </w:r>
      <w:proofErr w:type="gramStart"/>
      <w:r w:rsidRPr="00966F31">
        <w:rPr>
          <w:rFonts w:ascii="Helvetica" w:eastAsia="宋体" w:hAnsi="Helvetica" w:cs="Helvetica"/>
          <w:color w:val="333333"/>
          <w:kern w:val="0"/>
          <w:sz w:val="24"/>
          <w:szCs w:val="24"/>
        </w:rPr>
        <w:t>称综合</w:t>
      </w:r>
      <w:proofErr w:type="gramEnd"/>
      <w:r w:rsidRPr="00966F31">
        <w:rPr>
          <w:rFonts w:ascii="Helvetica" w:eastAsia="宋体" w:hAnsi="Helvetica" w:cs="Helvetica"/>
          <w:color w:val="333333"/>
          <w:kern w:val="0"/>
          <w:sz w:val="24"/>
          <w:szCs w:val="24"/>
        </w:rPr>
        <w:t>所得）的收入额，减除费用</w:t>
      </w:r>
      <w:r w:rsidRPr="00966F31">
        <w:rPr>
          <w:rFonts w:ascii="Helvetica" w:eastAsia="宋体" w:hAnsi="Helvetica" w:cs="Helvetica"/>
          <w:color w:val="333333"/>
          <w:kern w:val="0"/>
          <w:sz w:val="24"/>
          <w:szCs w:val="24"/>
        </w:rPr>
        <w:t>6</w:t>
      </w:r>
      <w:r w:rsidRPr="00966F31">
        <w:rPr>
          <w:rFonts w:ascii="Helvetica" w:eastAsia="宋体" w:hAnsi="Helvetica" w:cs="Helvetica"/>
          <w:color w:val="333333"/>
          <w:kern w:val="0"/>
          <w:sz w:val="24"/>
          <w:szCs w:val="24"/>
        </w:rPr>
        <w:t>万元以及专项扣除、专项附加扣除、依法确定的其他扣除和符合条件的公益慈善事业捐赠后，适用综合所得个人所得税税率并减去速算扣除数（税率表见附件</w:t>
      </w:r>
      <w:r w:rsidRPr="00966F31">
        <w:rPr>
          <w:rFonts w:ascii="Helvetica" w:eastAsia="宋体" w:hAnsi="Helvetica" w:cs="Helvetica"/>
          <w:color w:val="333333"/>
          <w:kern w:val="0"/>
          <w:sz w:val="24"/>
          <w:szCs w:val="24"/>
        </w:rPr>
        <w:t>1</w:t>
      </w:r>
      <w:r w:rsidRPr="00966F31">
        <w:rPr>
          <w:rFonts w:ascii="Helvetica" w:eastAsia="宋体" w:hAnsi="Helvetica" w:cs="Helvetica"/>
          <w:color w:val="333333"/>
          <w:kern w:val="0"/>
          <w:sz w:val="24"/>
          <w:szCs w:val="24"/>
        </w:rPr>
        <w:t>），计算年度汇算最终应纳税额，再减去纳税年度已预缴税额，得出应退或应补税额，向税务机关申报并办理退税或补税。具体计算公式如下：</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应退或应补税额</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（综合所得收入额</w:t>
      </w:r>
      <w:r w:rsidRPr="00966F31">
        <w:rPr>
          <w:rFonts w:ascii="Helvetica" w:eastAsia="宋体" w:hAnsi="Helvetica" w:cs="Helvetica"/>
          <w:color w:val="333333"/>
          <w:kern w:val="0"/>
          <w:sz w:val="24"/>
          <w:szCs w:val="24"/>
        </w:rPr>
        <w:t>-60000</w:t>
      </w:r>
      <w:r w:rsidRPr="00966F31">
        <w:rPr>
          <w:rFonts w:ascii="Helvetica" w:eastAsia="宋体" w:hAnsi="Helvetica" w:cs="Helvetica"/>
          <w:color w:val="333333"/>
          <w:kern w:val="0"/>
          <w:sz w:val="24"/>
          <w:szCs w:val="24"/>
        </w:rPr>
        <w:t>元</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三险</w:t>
      </w:r>
      <w:proofErr w:type="gramStart"/>
      <w:r w:rsidRPr="00966F31">
        <w:rPr>
          <w:rFonts w:ascii="Helvetica" w:eastAsia="宋体" w:hAnsi="Helvetica" w:cs="Helvetica"/>
          <w:color w:val="333333"/>
          <w:kern w:val="0"/>
          <w:sz w:val="24"/>
          <w:szCs w:val="24"/>
        </w:rPr>
        <w:t>一</w:t>
      </w:r>
      <w:proofErr w:type="gramEnd"/>
      <w:r w:rsidRPr="00966F31">
        <w:rPr>
          <w:rFonts w:ascii="Helvetica" w:eastAsia="宋体" w:hAnsi="Helvetica" w:cs="Helvetica"/>
          <w:color w:val="333333"/>
          <w:kern w:val="0"/>
          <w:sz w:val="24"/>
          <w:szCs w:val="24"/>
        </w:rPr>
        <w:t>金</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等专项扣除</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子女教育等专项附加扣除</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依法确定的其他扣除</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符合条件的公益慈善事业捐赠）</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适用税率</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速算扣除数</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已预缴税额</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年度汇算不涉及财产租赁等分类所得，以及纳税人按规定选择</w:t>
      </w:r>
      <w:proofErr w:type="gramStart"/>
      <w:r w:rsidRPr="00966F31">
        <w:rPr>
          <w:rFonts w:ascii="Helvetica" w:eastAsia="宋体" w:hAnsi="Helvetica" w:cs="Helvetica"/>
          <w:color w:val="333333"/>
          <w:kern w:val="0"/>
          <w:sz w:val="24"/>
          <w:szCs w:val="24"/>
        </w:rPr>
        <w:t>不</w:t>
      </w:r>
      <w:proofErr w:type="gramEnd"/>
      <w:r w:rsidRPr="00966F31">
        <w:rPr>
          <w:rFonts w:ascii="Helvetica" w:eastAsia="宋体" w:hAnsi="Helvetica" w:cs="Helvetica"/>
          <w:color w:val="333333"/>
          <w:kern w:val="0"/>
          <w:sz w:val="24"/>
          <w:szCs w:val="24"/>
        </w:rPr>
        <w:t>并入综合所得计算纳税的所得。</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二、无需办理年度汇算的情形</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纳税人在纳税年度内已依法预缴</w:t>
      </w:r>
      <w:proofErr w:type="gramStart"/>
      <w:r w:rsidRPr="00966F31">
        <w:rPr>
          <w:rFonts w:ascii="Helvetica" w:eastAsia="宋体" w:hAnsi="Helvetica" w:cs="Helvetica"/>
          <w:color w:val="333333"/>
          <w:kern w:val="0"/>
          <w:sz w:val="24"/>
          <w:szCs w:val="24"/>
        </w:rPr>
        <w:t>个人所得税且符合</w:t>
      </w:r>
      <w:proofErr w:type="gramEnd"/>
      <w:r w:rsidRPr="00966F31">
        <w:rPr>
          <w:rFonts w:ascii="Helvetica" w:eastAsia="宋体" w:hAnsi="Helvetica" w:cs="Helvetica"/>
          <w:color w:val="333333"/>
          <w:kern w:val="0"/>
          <w:sz w:val="24"/>
          <w:szCs w:val="24"/>
        </w:rPr>
        <w:t>下列情形之一的，无需办理年度汇算：</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（一）年度</w:t>
      </w:r>
      <w:proofErr w:type="gramStart"/>
      <w:r w:rsidRPr="00966F31">
        <w:rPr>
          <w:rFonts w:ascii="Helvetica" w:eastAsia="宋体" w:hAnsi="Helvetica" w:cs="Helvetica"/>
          <w:color w:val="333333"/>
          <w:kern w:val="0"/>
          <w:sz w:val="24"/>
          <w:szCs w:val="24"/>
        </w:rPr>
        <w:t>汇算需补税但</w:t>
      </w:r>
      <w:proofErr w:type="gramEnd"/>
      <w:r w:rsidRPr="00966F31">
        <w:rPr>
          <w:rFonts w:ascii="Helvetica" w:eastAsia="宋体" w:hAnsi="Helvetica" w:cs="Helvetica"/>
          <w:color w:val="333333"/>
          <w:kern w:val="0"/>
          <w:sz w:val="24"/>
          <w:szCs w:val="24"/>
        </w:rPr>
        <w:t>综合所得收入全年不超过</w:t>
      </w:r>
      <w:r w:rsidRPr="00966F31">
        <w:rPr>
          <w:rFonts w:ascii="Helvetica" w:eastAsia="宋体" w:hAnsi="Helvetica" w:cs="Helvetica"/>
          <w:color w:val="333333"/>
          <w:kern w:val="0"/>
          <w:sz w:val="24"/>
          <w:szCs w:val="24"/>
        </w:rPr>
        <w:t>12</w:t>
      </w:r>
      <w:r w:rsidRPr="00966F31">
        <w:rPr>
          <w:rFonts w:ascii="Helvetica" w:eastAsia="宋体" w:hAnsi="Helvetica" w:cs="Helvetica"/>
          <w:color w:val="333333"/>
          <w:kern w:val="0"/>
          <w:sz w:val="24"/>
          <w:szCs w:val="24"/>
        </w:rPr>
        <w:t>万元的；</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lastRenderedPageBreak/>
        <w:t>（二）年度</w:t>
      </w:r>
      <w:proofErr w:type="gramStart"/>
      <w:r w:rsidRPr="00966F31">
        <w:rPr>
          <w:rFonts w:ascii="Helvetica" w:eastAsia="宋体" w:hAnsi="Helvetica" w:cs="Helvetica"/>
          <w:color w:val="333333"/>
          <w:kern w:val="0"/>
          <w:sz w:val="24"/>
          <w:szCs w:val="24"/>
        </w:rPr>
        <w:t>汇算需补税</w:t>
      </w:r>
      <w:proofErr w:type="gramEnd"/>
      <w:r w:rsidRPr="00966F31">
        <w:rPr>
          <w:rFonts w:ascii="Helvetica" w:eastAsia="宋体" w:hAnsi="Helvetica" w:cs="Helvetica"/>
          <w:color w:val="333333"/>
          <w:kern w:val="0"/>
          <w:sz w:val="24"/>
          <w:szCs w:val="24"/>
        </w:rPr>
        <w:t>金额不超过</w:t>
      </w:r>
      <w:r w:rsidRPr="00966F31">
        <w:rPr>
          <w:rFonts w:ascii="Helvetica" w:eastAsia="宋体" w:hAnsi="Helvetica" w:cs="Helvetica"/>
          <w:color w:val="333333"/>
          <w:kern w:val="0"/>
          <w:sz w:val="24"/>
          <w:szCs w:val="24"/>
        </w:rPr>
        <w:t>400</w:t>
      </w:r>
      <w:r w:rsidRPr="00966F31">
        <w:rPr>
          <w:rFonts w:ascii="Helvetica" w:eastAsia="宋体" w:hAnsi="Helvetica" w:cs="Helvetica"/>
          <w:color w:val="333333"/>
          <w:kern w:val="0"/>
          <w:sz w:val="24"/>
          <w:szCs w:val="24"/>
        </w:rPr>
        <w:t>元的；</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（三）已预缴税额与年度汇算应纳税额一致的；</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（四）符合年度汇算退税条件但不申请退税的。</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三、需要办理年度汇算的情形</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符合下列情形之一的，纳税人需办理年度汇算：</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（一）已预缴税额大于年度汇算应</w:t>
      </w:r>
      <w:proofErr w:type="gramStart"/>
      <w:r w:rsidRPr="00966F31">
        <w:rPr>
          <w:rFonts w:ascii="Helvetica" w:eastAsia="宋体" w:hAnsi="Helvetica" w:cs="Helvetica"/>
          <w:color w:val="333333"/>
          <w:kern w:val="0"/>
          <w:sz w:val="24"/>
          <w:szCs w:val="24"/>
        </w:rPr>
        <w:t>纳税额且申请</w:t>
      </w:r>
      <w:proofErr w:type="gramEnd"/>
      <w:r w:rsidRPr="00966F31">
        <w:rPr>
          <w:rFonts w:ascii="Helvetica" w:eastAsia="宋体" w:hAnsi="Helvetica" w:cs="Helvetica"/>
          <w:color w:val="333333"/>
          <w:kern w:val="0"/>
          <w:sz w:val="24"/>
          <w:szCs w:val="24"/>
        </w:rPr>
        <w:t>退税的；</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（二）纳税年度内取得的综合所得收入超过</w:t>
      </w:r>
      <w:r w:rsidRPr="00966F31">
        <w:rPr>
          <w:rFonts w:ascii="Helvetica" w:eastAsia="宋体" w:hAnsi="Helvetica" w:cs="Helvetica"/>
          <w:color w:val="333333"/>
          <w:kern w:val="0"/>
          <w:sz w:val="24"/>
          <w:szCs w:val="24"/>
        </w:rPr>
        <w:t>12</w:t>
      </w:r>
      <w:r w:rsidRPr="00966F31">
        <w:rPr>
          <w:rFonts w:ascii="Helvetica" w:eastAsia="宋体" w:hAnsi="Helvetica" w:cs="Helvetica"/>
          <w:color w:val="333333"/>
          <w:kern w:val="0"/>
          <w:sz w:val="24"/>
          <w:szCs w:val="24"/>
        </w:rPr>
        <w:t>万元且需要补税金额超过</w:t>
      </w:r>
      <w:r w:rsidRPr="00966F31">
        <w:rPr>
          <w:rFonts w:ascii="Helvetica" w:eastAsia="宋体" w:hAnsi="Helvetica" w:cs="Helvetica"/>
          <w:color w:val="333333"/>
          <w:kern w:val="0"/>
          <w:sz w:val="24"/>
          <w:szCs w:val="24"/>
        </w:rPr>
        <w:t>400</w:t>
      </w:r>
      <w:r w:rsidRPr="00966F31">
        <w:rPr>
          <w:rFonts w:ascii="Helvetica" w:eastAsia="宋体" w:hAnsi="Helvetica" w:cs="Helvetica"/>
          <w:color w:val="333333"/>
          <w:kern w:val="0"/>
          <w:sz w:val="24"/>
          <w:szCs w:val="24"/>
        </w:rPr>
        <w:t>元的。</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因适用所得项目错误或者扣缴义务人未依法履行扣缴义务，造成纳税年度内少申报或者未申报综合所得的，纳税人应当依法据实办理年度汇算。</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四、可享受的税前扣除</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下列在纳税年度内发生的，且未申报扣除或未足额扣除的税前扣除项目，纳税人可在年度汇算期间填报扣除或补充扣除：</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（一）纳税人及其配偶、未成年子女符合条件的大病医疗支出；</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（二）纳税人符合条件的子女教育、继续教育、住房贷款利息或住房租金、赡养老人专项附加扣除，以及减除费用、专项扣除、依法确定的其他扣除；</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（三）纳税人符合条件的公益慈善事业捐赠。</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同时取得综合所得和经营所得的纳税人，可在综合所得或经营所得中申报减除费用</w:t>
      </w:r>
      <w:r w:rsidRPr="00966F31">
        <w:rPr>
          <w:rFonts w:ascii="Helvetica" w:eastAsia="宋体" w:hAnsi="Helvetica" w:cs="Helvetica"/>
          <w:color w:val="333333"/>
          <w:kern w:val="0"/>
          <w:sz w:val="24"/>
          <w:szCs w:val="24"/>
        </w:rPr>
        <w:t>6</w:t>
      </w:r>
      <w:r w:rsidRPr="00966F31">
        <w:rPr>
          <w:rFonts w:ascii="Helvetica" w:eastAsia="宋体" w:hAnsi="Helvetica" w:cs="Helvetica"/>
          <w:color w:val="333333"/>
          <w:kern w:val="0"/>
          <w:sz w:val="24"/>
          <w:szCs w:val="24"/>
        </w:rPr>
        <w:t>万元、专项扣除、专项附加扣除以及依法确定的其他扣除，但不得重复申报减除。</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五、办理时间</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年度汇算办理时间为</w:t>
      </w:r>
      <w:r w:rsidRPr="00966F31">
        <w:rPr>
          <w:rFonts w:ascii="Helvetica" w:eastAsia="宋体" w:hAnsi="Helvetica" w:cs="Helvetica"/>
          <w:color w:val="333333"/>
          <w:kern w:val="0"/>
          <w:sz w:val="24"/>
          <w:szCs w:val="24"/>
        </w:rPr>
        <w:t>2022</w:t>
      </w:r>
      <w:r w:rsidRPr="00966F31">
        <w:rPr>
          <w:rFonts w:ascii="Helvetica" w:eastAsia="宋体" w:hAnsi="Helvetica" w:cs="Helvetica"/>
          <w:color w:val="333333"/>
          <w:kern w:val="0"/>
          <w:sz w:val="24"/>
          <w:szCs w:val="24"/>
        </w:rPr>
        <w:t>年</w:t>
      </w:r>
      <w:r w:rsidRPr="00966F31">
        <w:rPr>
          <w:rFonts w:ascii="Helvetica" w:eastAsia="宋体" w:hAnsi="Helvetica" w:cs="Helvetica"/>
          <w:color w:val="333333"/>
          <w:kern w:val="0"/>
          <w:sz w:val="24"/>
          <w:szCs w:val="24"/>
        </w:rPr>
        <w:t>3</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1</w:t>
      </w:r>
      <w:r w:rsidRPr="00966F31">
        <w:rPr>
          <w:rFonts w:ascii="Helvetica" w:eastAsia="宋体" w:hAnsi="Helvetica" w:cs="Helvetica"/>
          <w:color w:val="333333"/>
          <w:kern w:val="0"/>
          <w:sz w:val="24"/>
          <w:szCs w:val="24"/>
        </w:rPr>
        <w:t>日至</w:t>
      </w:r>
      <w:r w:rsidRPr="00966F31">
        <w:rPr>
          <w:rFonts w:ascii="Helvetica" w:eastAsia="宋体" w:hAnsi="Helvetica" w:cs="Helvetica"/>
          <w:color w:val="333333"/>
          <w:kern w:val="0"/>
          <w:sz w:val="24"/>
          <w:szCs w:val="24"/>
        </w:rPr>
        <w:t>6</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30</w:t>
      </w:r>
      <w:r w:rsidRPr="00966F31">
        <w:rPr>
          <w:rFonts w:ascii="Helvetica" w:eastAsia="宋体" w:hAnsi="Helvetica" w:cs="Helvetica"/>
          <w:color w:val="333333"/>
          <w:kern w:val="0"/>
          <w:sz w:val="24"/>
          <w:szCs w:val="24"/>
        </w:rPr>
        <w:t>日。在中国境内无住所的纳税人在</w:t>
      </w:r>
      <w:r w:rsidRPr="00966F31">
        <w:rPr>
          <w:rFonts w:ascii="Helvetica" w:eastAsia="宋体" w:hAnsi="Helvetica" w:cs="Helvetica"/>
          <w:color w:val="333333"/>
          <w:kern w:val="0"/>
          <w:sz w:val="24"/>
          <w:szCs w:val="24"/>
        </w:rPr>
        <w:t>3</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1</w:t>
      </w:r>
      <w:r w:rsidRPr="00966F31">
        <w:rPr>
          <w:rFonts w:ascii="Helvetica" w:eastAsia="宋体" w:hAnsi="Helvetica" w:cs="Helvetica"/>
          <w:color w:val="333333"/>
          <w:kern w:val="0"/>
          <w:sz w:val="24"/>
          <w:szCs w:val="24"/>
        </w:rPr>
        <w:t>日前离境的，可以在离境前办理年度汇算。</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lastRenderedPageBreak/>
        <w:t>六、办理方式</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纳税人可自主选择下列办理方式：</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（一）自行办理年度汇算。</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（二）通过任职受雇单位（</w:t>
      </w:r>
      <w:proofErr w:type="gramStart"/>
      <w:r w:rsidRPr="00966F31">
        <w:rPr>
          <w:rFonts w:ascii="Helvetica" w:eastAsia="宋体" w:hAnsi="Helvetica" w:cs="Helvetica"/>
          <w:color w:val="333333"/>
          <w:kern w:val="0"/>
          <w:sz w:val="24"/>
          <w:szCs w:val="24"/>
        </w:rPr>
        <w:t>含按累计</w:t>
      </w:r>
      <w:proofErr w:type="gramEnd"/>
      <w:r w:rsidRPr="00966F31">
        <w:rPr>
          <w:rFonts w:ascii="Helvetica" w:eastAsia="宋体" w:hAnsi="Helvetica" w:cs="Helvetica"/>
          <w:color w:val="333333"/>
          <w:kern w:val="0"/>
          <w:sz w:val="24"/>
          <w:szCs w:val="24"/>
        </w:rPr>
        <w:t>预</w:t>
      </w:r>
      <w:proofErr w:type="gramStart"/>
      <w:r w:rsidRPr="00966F31">
        <w:rPr>
          <w:rFonts w:ascii="Helvetica" w:eastAsia="宋体" w:hAnsi="Helvetica" w:cs="Helvetica"/>
          <w:color w:val="333333"/>
          <w:kern w:val="0"/>
          <w:sz w:val="24"/>
          <w:szCs w:val="24"/>
        </w:rPr>
        <w:t>扣法预扣</w:t>
      </w:r>
      <w:proofErr w:type="gramEnd"/>
      <w:r w:rsidRPr="00966F31">
        <w:rPr>
          <w:rFonts w:ascii="Helvetica" w:eastAsia="宋体" w:hAnsi="Helvetica" w:cs="Helvetica"/>
          <w:color w:val="333333"/>
          <w:kern w:val="0"/>
          <w:sz w:val="24"/>
          <w:szCs w:val="24"/>
        </w:rPr>
        <w:t>预缴其劳务报酬所得个人所得税的单位，下同。以下简称单位）代为办理。</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纳税人提出代办要求的，单位应当代为办理，或者培训、辅导纳税人通过自然人电子税务局（含手机个人所得税</w:t>
      </w:r>
      <w:r w:rsidRPr="00966F31">
        <w:rPr>
          <w:rFonts w:ascii="Helvetica" w:eastAsia="宋体" w:hAnsi="Helvetica" w:cs="Helvetica"/>
          <w:color w:val="333333"/>
          <w:kern w:val="0"/>
          <w:sz w:val="24"/>
          <w:szCs w:val="24"/>
        </w:rPr>
        <w:t>APP</w:t>
      </w:r>
      <w:r w:rsidRPr="00966F31">
        <w:rPr>
          <w:rFonts w:ascii="Helvetica" w:eastAsia="宋体" w:hAnsi="Helvetica" w:cs="Helvetica"/>
          <w:color w:val="333333"/>
          <w:kern w:val="0"/>
          <w:sz w:val="24"/>
          <w:szCs w:val="24"/>
        </w:rPr>
        <w:t>、网页端，下同）完成年度汇算申报和退（补）税。</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由单位代为办理的，纳税人应在</w:t>
      </w:r>
      <w:r w:rsidRPr="00966F31">
        <w:rPr>
          <w:rFonts w:ascii="Helvetica" w:eastAsia="宋体" w:hAnsi="Helvetica" w:cs="Helvetica"/>
          <w:color w:val="333333"/>
          <w:kern w:val="0"/>
          <w:sz w:val="24"/>
          <w:szCs w:val="24"/>
        </w:rPr>
        <w:t>2022</w:t>
      </w:r>
      <w:r w:rsidRPr="00966F31">
        <w:rPr>
          <w:rFonts w:ascii="Helvetica" w:eastAsia="宋体" w:hAnsi="Helvetica" w:cs="Helvetica"/>
          <w:color w:val="333333"/>
          <w:kern w:val="0"/>
          <w:sz w:val="24"/>
          <w:szCs w:val="24"/>
        </w:rPr>
        <w:t>年</w:t>
      </w:r>
      <w:r w:rsidRPr="00966F31">
        <w:rPr>
          <w:rFonts w:ascii="Helvetica" w:eastAsia="宋体" w:hAnsi="Helvetica" w:cs="Helvetica"/>
          <w:color w:val="333333"/>
          <w:kern w:val="0"/>
          <w:sz w:val="24"/>
          <w:szCs w:val="24"/>
        </w:rPr>
        <w:t>4</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30</w:t>
      </w:r>
      <w:r w:rsidRPr="00966F31">
        <w:rPr>
          <w:rFonts w:ascii="Helvetica" w:eastAsia="宋体" w:hAnsi="Helvetica" w:cs="Helvetica"/>
          <w:color w:val="333333"/>
          <w:kern w:val="0"/>
          <w:sz w:val="24"/>
          <w:szCs w:val="24"/>
        </w:rPr>
        <w:t>日前与单位以书面或者电子等方式进行确认，补充提供其纳税年度内在本单位以外取得的综合所得收入、相关扣除、享受税收优惠等信息资料，并对所提交信息的真实性、准确性、完整性负责。纳税人未与单位确认请其代为办理年度汇算的，单位不得代办。</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（三）委托涉税专业服务机构或其他单位及个人（以下称受托人）办理，纳税人与受托人需签订授权书。</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单位或受托人为纳税人办理年度汇算后，应当及时将办理情况告知纳税人。纳税人发现年度汇算申报信息存在错误的，可以要求单位或受托人办理更正申报，也可自行办理更正申报。</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七、办理渠道</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为便利纳税人，税务机关为纳税人提供高效、快捷的网络办税渠道。纳税人可优先通过自然人电子税务局办理年度汇算，税务机关将为纳税人提供申报</w:t>
      </w:r>
      <w:proofErr w:type="gramStart"/>
      <w:r w:rsidRPr="00966F31">
        <w:rPr>
          <w:rFonts w:ascii="Helvetica" w:eastAsia="宋体" w:hAnsi="Helvetica" w:cs="Helvetica"/>
          <w:color w:val="333333"/>
          <w:kern w:val="0"/>
          <w:sz w:val="24"/>
          <w:szCs w:val="24"/>
        </w:rPr>
        <w:t>表项目</w:t>
      </w:r>
      <w:proofErr w:type="gramEnd"/>
      <w:r w:rsidRPr="00966F31">
        <w:rPr>
          <w:rFonts w:ascii="Helvetica" w:eastAsia="宋体" w:hAnsi="Helvetica" w:cs="Helvetica"/>
          <w:color w:val="333333"/>
          <w:kern w:val="0"/>
          <w:sz w:val="24"/>
          <w:szCs w:val="24"/>
        </w:rPr>
        <w:t>预填服务；不</w:t>
      </w:r>
      <w:proofErr w:type="gramStart"/>
      <w:r w:rsidRPr="00966F31">
        <w:rPr>
          <w:rFonts w:ascii="Helvetica" w:eastAsia="宋体" w:hAnsi="Helvetica" w:cs="Helvetica"/>
          <w:color w:val="333333"/>
          <w:kern w:val="0"/>
          <w:sz w:val="24"/>
          <w:szCs w:val="24"/>
        </w:rPr>
        <w:t>方便通过</w:t>
      </w:r>
      <w:proofErr w:type="gramEnd"/>
      <w:r w:rsidRPr="00966F31">
        <w:rPr>
          <w:rFonts w:ascii="Helvetica" w:eastAsia="宋体" w:hAnsi="Helvetica" w:cs="Helvetica"/>
          <w:color w:val="333333"/>
          <w:kern w:val="0"/>
          <w:sz w:val="24"/>
          <w:szCs w:val="24"/>
        </w:rPr>
        <w:t>上述方式办理的，也可以通过邮寄方式或到办税服务厅办理。</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选择邮寄申报的，纳税人需将申报表寄送至按本公告第九条确定的主管税务机关所在省、自治区、直辖市和计划单列市税务局公告的地址。</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八、申报信息及资料留存</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lastRenderedPageBreak/>
        <w:t>纳税人办理年度汇算的，适用个人所得税年度自行纳税申报表（附件</w:t>
      </w:r>
      <w:r w:rsidRPr="00966F31">
        <w:rPr>
          <w:rFonts w:ascii="Helvetica" w:eastAsia="宋体" w:hAnsi="Helvetica" w:cs="Helvetica"/>
          <w:color w:val="333333"/>
          <w:kern w:val="0"/>
          <w:sz w:val="24"/>
          <w:szCs w:val="24"/>
        </w:rPr>
        <w:t>2</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3</w:t>
      </w:r>
      <w:r w:rsidRPr="00966F31">
        <w:rPr>
          <w:rFonts w:ascii="Helvetica" w:eastAsia="宋体" w:hAnsi="Helvetica" w:cs="Helvetica"/>
          <w:color w:val="333333"/>
          <w:kern w:val="0"/>
          <w:sz w:val="24"/>
          <w:szCs w:val="24"/>
        </w:rPr>
        <w:t>），如需修改本人相关基础信息，新增享受扣除或者税收优惠的，还应按规定一并填报相关信息。纳税人需仔细核对，确保所填信息真实、准确、完整。</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纳税人、代办年度汇算的单位，需各自将专项附加扣除、税收优惠材料等年度汇算相关资料，自年度汇算期结束之日起留存</w:t>
      </w:r>
      <w:r w:rsidRPr="00966F31">
        <w:rPr>
          <w:rFonts w:ascii="Helvetica" w:eastAsia="宋体" w:hAnsi="Helvetica" w:cs="Helvetica"/>
          <w:color w:val="333333"/>
          <w:kern w:val="0"/>
          <w:sz w:val="24"/>
          <w:szCs w:val="24"/>
        </w:rPr>
        <w:t>5</w:t>
      </w:r>
      <w:r w:rsidRPr="00966F31">
        <w:rPr>
          <w:rFonts w:ascii="Helvetica" w:eastAsia="宋体" w:hAnsi="Helvetica" w:cs="Helvetica"/>
          <w:color w:val="333333"/>
          <w:kern w:val="0"/>
          <w:sz w:val="24"/>
          <w:szCs w:val="24"/>
        </w:rPr>
        <w:t>年。</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九、受理年度汇算申报的税务机关</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按照方便就近原则，纳税人自行办理或受托人为纳税人代为办理年度汇算的，向纳税人任职受雇单位的主管税务机关申报；有两处及以上任职受雇单位的，可自主选择向其中一处申报。</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纳税人没有任职受雇单位的，向其户籍所在地、经常居住地或者主要收入来源地的主管税务机关申报。主要收入来源地，是指一个纳税年度内向纳税人累计发放劳务报酬、稿酬及特许权使用费金额最大的扣缴义务人所在地。</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单位为纳税人代办年度汇算的，向单位的主管税务机关申报。</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为方便纳税服务和征收管理，年度汇算期结束后，税务部门将为尚未办理申报的纳税人确定主管税务机关。</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十、年度汇算的退税、补税</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（一）办理退税</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纳税人申请年度汇算退税，应当提供其在中国境内开设的符合条件的银行账户。税务机关按规定审核后，在按本公告第九条确定的受理年度汇算申报的税务机关所在地（即年度汇算地），按照国库管理有关规定就地办理税款退库。纳税人未提供本人有效银行账户，或者提供的信息资料有误的，税务机关将通知纳税人更正，纳税人按要求更正后依法办理退税。</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为方便办理退税，综合所得全年收入额不超过</w:t>
      </w:r>
      <w:r w:rsidRPr="00966F31">
        <w:rPr>
          <w:rFonts w:ascii="Helvetica" w:eastAsia="宋体" w:hAnsi="Helvetica" w:cs="Helvetica"/>
          <w:color w:val="333333"/>
          <w:kern w:val="0"/>
          <w:sz w:val="24"/>
          <w:szCs w:val="24"/>
        </w:rPr>
        <w:t>6</w:t>
      </w:r>
      <w:r w:rsidRPr="00966F31">
        <w:rPr>
          <w:rFonts w:ascii="Helvetica" w:eastAsia="宋体" w:hAnsi="Helvetica" w:cs="Helvetica"/>
          <w:color w:val="333333"/>
          <w:kern w:val="0"/>
          <w:sz w:val="24"/>
          <w:szCs w:val="24"/>
        </w:rPr>
        <w:t>万元且已预缴个人所得税的纳税人，可选择使用自然人电子税务局提供的简易申报功能，便捷办理年度汇算退税。</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lastRenderedPageBreak/>
        <w:t>申请</w:t>
      </w:r>
      <w:r w:rsidRPr="00966F31">
        <w:rPr>
          <w:rFonts w:ascii="Helvetica" w:eastAsia="宋体" w:hAnsi="Helvetica" w:cs="Helvetica"/>
          <w:color w:val="333333"/>
          <w:kern w:val="0"/>
          <w:sz w:val="24"/>
          <w:szCs w:val="24"/>
        </w:rPr>
        <w:t>2021</w:t>
      </w:r>
      <w:r w:rsidRPr="00966F31">
        <w:rPr>
          <w:rFonts w:ascii="Helvetica" w:eastAsia="宋体" w:hAnsi="Helvetica" w:cs="Helvetica"/>
          <w:color w:val="333333"/>
          <w:kern w:val="0"/>
          <w:sz w:val="24"/>
          <w:szCs w:val="24"/>
        </w:rPr>
        <w:t>年度汇算退税的纳税人，如存在应当办理</w:t>
      </w:r>
      <w:r w:rsidRPr="00966F31">
        <w:rPr>
          <w:rFonts w:ascii="Helvetica" w:eastAsia="宋体" w:hAnsi="Helvetica" w:cs="Helvetica"/>
          <w:color w:val="333333"/>
          <w:kern w:val="0"/>
          <w:sz w:val="24"/>
          <w:szCs w:val="24"/>
        </w:rPr>
        <w:t>2020</w:t>
      </w:r>
      <w:r w:rsidRPr="00966F31">
        <w:rPr>
          <w:rFonts w:ascii="Helvetica" w:eastAsia="宋体" w:hAnsi="Helvetica" w:cs="Helvetica"/>
          <w:color w:val="333333"/>
          <w:kern w:val="0"/>
          <w:sz w:val="24"/>
          <w:szCs w:val="24"/>
        </w:rPr>
        <w:t>年及以前年度汇算</w:t>
      </w:r>
      <w:proofErr w:type="gramStart"/>
      <w:r w:rsidRPr="00966F31">
        <w:rPr>
          <w:rFonts w:ascii="Helvetica" w:eastAsia="宋体" w:hAnsi="Helvetica" w:cs="Helvetica"/>
          <w:color w:val="333333"/>
          <w:kern w:val="0"/>
          <w:sz w:val="24"/>
          <w:szCs w:val="24"/>
        </w:rPr>
        <w:t>补税但</w:t>
      </w:r>
      <w:proofErr w:type="gramEnd"/>
      <w:r w:rsidRPr="00966F31">
        <w:rPr>
          <w:rFonts w:ascii="Helvetica" w:eastAsia="宋体" w:hAnsi="Helvetica" w:cs="Helvetica"/>
          <w:color w:val="333333"/>
          <w:kern w:val="0"/>
          <w:sz w:val="24"/>
          <w:szCs w:val="24"/>
        </w:rPr>
        <w:t>未办理，或者经税务机关通知</w:t>
      </w:r>
      <w:r w:rsidRPr="00966F31">
        <w:rPr>
          <w:rFonts w:ascii="Helvetica" w:eastAsia="宋体" w:hAnsi="Helvetica" w:cs="Helvetica"/>
          <w:color w:val="333333"/>
          <w:kern w:val="0"/>
          <w:sz w:val="24"/>
          <w:szCs w:val="24"/>
        </w:rPr>
        <w:t>2020</w:t>
      </w:r>
      <w:r w:rsidRPr="00966F31">
        <w:rPr>
          <w:rFonts w:ascii="Helvetica" w:eastAsia="宋体" w:hAnsi="Helvetica" w:cs="Helvetica"/>
          <w:color w:val="333333"/>
          <w:kern w:val="0"/>
          <w:sz w:val="24"/>
          <w:szCs w:val="24"/>
        </w:rPr>
        <w:t>年及以前年度汇算申报存在疑点但未更正或说明情况的，需在办理</w:t>
      </w:r>
      <w:r w:rsidRPr="00966F31">
        <w:rPr>
          <w:rFonts w:ascii="Helvetica" w:eastAsia="宋体" w:hAnsi="Helvetica" w:cs="Helvetica"/>
          <w:color w:val="333333"/>
          <w:kern w:val="0"/>
          <w:sz w:val="24"/>
          <w:szCs w:val="24"/>
        </w:rPr>
        <w:t>2020</w:t>
      </w:r>
      <w:r w:rsidRPr="00966F31">
        <w:rPr>
          <w:rFonts w:ascii="Helvetica" w:eastAsia="宋体" w:hAnsi="Helvetica" w:cs="Helvetica"/>
          <w:color w:val="333333"/>
          <w:kern w:val="0"/>
          <w:sz w:val="24"/>
          <w:szCs w:val="24"/>
        </w:rPr>
        <w:t>年及以前年度汇算申报补税、更正申报或者说明有关情况后依法申请退税。</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（二）办理补税</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纳税人办理年度汇算补税的，可以通过网上银行、办税服务厅</w:t>
      </w:r>
      <w:r w:rsidRPr="00966F31">
        <w:rPr>
          <w:rFonts w:ascii="Helvetica" w:eastAsia="宋体" w:hAnsi="Helvetica" w:cs="Helvetica"/>
          <w:color w:val="333333"/>
          <w:kern w:val="0"/>
          <w:sz w:val="24"/>
          <w:szCs w:val="24"/>
        </w:rPr>
        <w:t>POS</w:t>
      </w:r>
      <w:r w:rsidRPr="00966F31">
        <w:rPr>
          <w:rFonts w:ascii="Helvetica" w:eastAsia="宋体" w:hAnsi="Helvetica" w:cs="Helvetica"/>
          <w:color w:val="333333"/>
          <w:kern w:val="0"/>
          <w:sz w:val="24"/>
          <w:szCs w:val="24"/>
        </w:rPr>
        <w:t>机刷卡、银行柜台、非银行支付机构等方式缴纳。邮寄申报并补税的，纳税人需通过自然人电子税务局或者主管税务机关办税服务厅及时关注申报进度并缴纳税款。</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年度</w:t>
      </w:r>
      <w:proofErr w:type="gramStart"/>
      <w:r w:rsidRPr="00966F31">
        <w:rPr>
          <w:rFonts w:ascii="Helvetica" w:eastAsia="宋体" w:hAnsi="Helvetica" w:cs="Helvetica"/>
          <w:color w:val="333333"/>
          <w:kern w:val="0"/>
          <w:sz w:val="24"/>
          <w:szCs w:val="24"/>
        </w:rPr>
        <w:t>汇算需补税</w:t>
      </w:r>
      <w:proofErr w:type="gramEnd"/>
      <w:r w:rsidRPr="00966F31">
        <w:rPr>
          <w:rFonts w:ascii="Helvetica" w:eastAsia="宋体" w:hAnsi="Helvetica" w:cs="Helvetica"/>
          <w:color w:val="333333"/>
          <w:kern w:val="0"/>
          <w:sz w:val="24"/>
          <w:szCs w:val="24"/>
        </w:rPr>
        <w:t>的纳税人，年度汇算期结束后未足额补缴税款的，税务机关将依法加收滞纳金，并在其《个人所得税纳税记录》中予以标注。</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纳税人因申报信息填写错误造成年度汇算多退或少缴税款的，纳税人主动或经税务机关提醒后及时改正的，税务机关可以按照</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首违不罚</w:t>
      </w:r>
      <w:r w:rsidRPr="00966F31">
        <w:rPr>
          <w:rFonts w:ascii="Helvetica" w:eastAsia="宋体" w:hAnsi="Helvetica" w:cs="Helvetica"/>
          <w:color w:val="333333"/>
          <w:kern w:val="0"/>
          <w:sz w:val="24"/>
          <w:szCs w:val="24"/>
        </w:rPr>
        <w:t>”</w:t>
      </w:r>
      <w:r w:rsidRPr="00966F31">
        <w:rPr>
          <w:rFonts w:ascii="Helvetica" w:eastAsia="宋体" w:hAnsi="Helvetica" w:cs="Helvetica"/>
          <w:color w:val="333333"/>
          <w:kern w:val="0"/>
          <w:sz w:val="24"/>
          <w:szCs w:val="24"/>
        </w:rPr>
        <w:t>原则免予处罚。</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十一、年度汇算服务</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税务机关推出系列优化服务措施，加强年度汇算的政策解读和操作辅导力度，分类编制办税指引，通俗解释政策口径、专业术语和操作流程，多渠道、多形式开展提示提醒服务，并通过手机个人所得税</w:t>
      </w:r>
      <w:r w:rsidRPr="00966F31">
        <w:rPr>
          <w:rFonts w:ascii="Helvetica" w:eastAsia="宋体" w:hAnsi="Helvetica" w:cs="Helvetica"/>
          <w:color w:val="333333"/>
          <w:kern w:val="0"/>
          <w:sz w:val="24"/>
          <w:szCs w:val="24"/>
        </w:rPr>
        <w:t>APP</w:t>
      </w:r>
      <w:r w:rsidRPr="00966F31">
        <w:rPr>
          <w:rFonts w:ascii="Helvetica" w:eastAsia="宋体" w:hAnsi="Helvetica" w:cs="Helvetica"/>
          <w:color w:val="333333"/>
          <w:kern w:val="0"/>
          <w:sz w:val="24"/>
          <w:szCs w:val="24"/>
        </w:rPr>
        <w:t>、网页端、</w:t>
      </w:r>
      <w:r w:rsidRPr="00966F31">
        <w:rPr>
          <w:rFonts w:ascii="Helvetica" w:eastAsia="宋体" w:hAnsi="Helvetica" w:cs="Helvetica"/>
          <w:color w:val="333333"/>
          <w:kern w:val="0"/>
          <w:sz w:val="24"/>
          <w:szCs w:val="24"/>
        </w:rPr>
        <w:t>12366</w:t>
      </w:r>
      <w:r w:rsidRPr="00966F31">
        <w:rPr>
          <w:rFonts w:ascii="Helvetica" w:eastAsia="宋体" w:hAnsi="Helvetica" w:cs="Helvetica"/>
          <w:color w:val="333333"/>
          <w:kern w:val="0"/>
          <w:sz w:val="24"/>
          <w:szCs w:val="24"/>
        </w:rPr>
        <w:t>纳税缴费服务平台等渠道提供涉税咨询，帮助纳税人解决办理年度汇算中的疑难问题，积极回应纳税人诉求。</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年度汇算开始前，纳税人可登录手机个人所得税</w:t>
      </w:r>
      <w:r w:rsidRPr="00966F31">
        <w:rPr>
          <w:rFonts w:ascii="Helvetica" w:eastAsia="宋体" w:hAnsi="Helvetica" w:cs="Helvetica"/>
          <w:color w:val="333333"/>
          <w:kern w:val="0"/>
          <w:sz w:val="24"/>
          <w:szCs w:val="24"/>
        </w:rPr>
        <w:t>APP</w:t>
      </w:r>
      <w:r w:rsidRPr="00966F31">
        <w:rPr>
          <w:rFonts w:ascii="Helvetica" w:eastAsia="宋体" w:hAnsi="Helvetica" w:cs="Helvetica"/>
          <w:color w:val="333333"/>
          <w:kern w:val="0"/>
          <w:sz w:val="24"/>
          <w:szCs w:val="24"/>
        </w:rPr>
        <w:t>，查看自己的综合所得和纳税情况，核对银行卡、专项附加扣除涉及人员身份信息等基础资料，为年度汇算做好准备。</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为合理有序引导纳税人办理年度汇算，提升纳税人办理体验，主管税务机关将分批分期通知提醒纳税人在确定的时间段内办理。同时，税务部门推出预约办理服务，有年度汇算初期（</w:t>
      </w:r>
      <w:r w:rsidRPr="00966F31">
        <w:rPr>
          <w:rFonts w:ascii="Helvetica" w:eastAsia="宋体" w:hAnsi="Helvetica" w:cs="Helvetica"/>
          <w:color w:val="333333"/>
          <w:kern w:val="0"/>
          <w:sz w:val="24"/>
          <w:szCs w:val="24"/>
        </w:rPr>
        <w:t>3</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1</w:t>
      </w:r>
      <w:r w:rsidRPr="00966F31">
        <w:rPr>
          <w:rFonts w:ascii="Helvetica" w:eastAsia="宋体" w:hAnsi="Helvetica" w:cs="Helvetica"/>
          <w:color w:val="333333"/>
          <w:kern w:val="0"/>
          <w:sz w:val="24"/>
          <w:szCs w:val="24"/>
        </w:rPr>
        <w:t>日至</w:t>
      </w:r>
      <w:r w:rsidRPr="00966F31">
        <w:rPr>
          <w:rFonts w:ascii="Helvetica" w:eastAsia="宋体" w:hAnsi="Helvetica" w:cs="Helvetica"/>
          <w:color w:val="333333"/>
          <w:kern w:val="0"/>
          <w:sz w:val="24"/>
          <w:szCs w:val="24"/>
        </w:rPr>
        <w:t>3</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15</w:t>
      </w:r>
      <w:r w:rsidRPr="00966F31">
        <w:rPr>
          <w:rFonts w:ascii="Helvetica" w:eastAsia="宋体" w:hAnsi="Helvetica" w:cs="Helvetica"/>
          <w:color w:val="333333"/>
          <w:kern w:val="0"/>
          <w:sz w:val="24"/>
          <w:szCs w:val="24"/>
        </w:rPr>
        <w:t>日）办理需求的纳税人，可以根据自身情况，在</w:t>
      </w:r>
      <w:r w:rsidRPr="00966F31">
        <w:rPr>
          <w:rFonts w:ascii="Helvetica" w:eastAsia="宋体" w:hAnsi="Helvetica" w:cs="Helvetica"/>
          <w:color w:val="333333"/>
          <w:kern w:val="0"/>
          <w:sz w:val="24"/>
          <w:szCs w:val="24"/>
        </w:rPr>
        <w:t>2</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16</w:t>
      </w:r>
      <w:r w:rsidRPr="00966F31">
        <w:rPr>
          <w:rFonts w:ascii="Helvetica" w:eastAsia="宋体" w:hAnsi="Helvetica" w:cs="Helvetica"/>
          <w:color w:val="333333"/>
          <w:kern w:val="0"/>
          <w:sz w:val="24"/>
          <w:szCs w:val="24"/>
        </w:rPr>
        <w:t>日后登录手机个人所得税</w:t>
      </w:r>
      <w:r w:rsidRPr="00966F31">
        <w:rPr>
          <w:rFonts w:ascii="Helvetica" w:eastAsia="宋体" w:hAnsi="Helvetica" w:cs="Helvetica"/>
          <w:color w:val="333333"/>
          <w:kern w:val="0"/>
          <w:sz w:val="24"/>
          <w:szCs w:val="24"/>
        </w:rPr>
        <w:t>APP</w:t>
      </w:r>
      <w:r w:rsidRPr="00966F31">
        <w:rPr>
          <w:rFonts w:ascii="Helvetica" w:eastAsia="宋体" w:hAnsi="Helvetica" w:cs="Helvetica"/>
          <w:color w:val="333333"/>
          <w:kern w:val="0"/>
          <w:sz w:val="24"/>
          <w:szCs w:val="24"/>
        </w:rPr>
        <w:t>预约上述时间段中的任意一天办理。</w:t>
      </w:r>
      <w:r w:rsidRPr="00966F31">
        <w:rPr>
          <w:rFonts w:ascii="Helvetica" w:eastAsia="宋体" w:hAnsi="Helvetica" w:cs="Helvetica"/>
          <w:color w:val="333333"/>
          <w:kern w:val="0"/>
          <w:sz w:val="24"/>
          <w:szCs w:val="24"/>
        </w:rPr>
        <w:t>3</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16</w:t>
      </w:r>
      <w:r w:rsidRPr="00966F31">
        <w:rPr>
          <w:rFonts w:ascii="Helvetica" w:eastAsia="宋体" w:hAnsi="Helvetica" w:cs="Helvetica"/>
          <w:color w:val="333333"/>
          <w:kern w:val="0"/>
          <w:sz w:val="24"/>
          <w:szCs w:val="24"/>
        </w:rPr>
        <w:t>日至</w:t>
      </w:r>
      <w:r w:rsidRPr="00966F31">
        <w:rPr>
          <w:rFonts w:ascii="Helvetica" w:eastAsia="宋体" w:hAnsi="Helvetica" w:cs="Helvetica"/>
          <w:color w:val="333333"/>
          <w:kern w:val="0"/>
          <w:sz w:val="24"/>
          <w:szCs w:val="24"/>
        </w:rPr>
        <w:t>6</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30</w:t>
      </w:r>
      <w:r w:rsidRPr="00966F31">
        <w:rPr>
          <w:rFonts w:ascii="Helvetica" w:eastAsia="宋体" w:hAnsi="Helvetica" w:cs="Helvetica"/>
          <w:color w:val="333333"/>
          <w:kern w:val="0"/>
          <w:sz w:val="24"/>
          <w:szCs w:val="24"/>
        </w:rPr>
        <w:t>日，纳税人无需预约，可以随时办理年度汇算。</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lastRenderedPageBreak/>
        <w:t>对于独立完成年度汇算存在困难的年长、行动不便等特殊人群，由纳税人提出申请，税务机关可提供个性化年度汇算服务。</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b/>
          <w:bCs/>
          <w:color w:val="333333"/>
          <w:kern w:val="0"/>
          <w:sz w:val="24"/>
          <w:szCs w:val="24"/>
        </w:rPr>
        <w:t>十二、其他事项</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《国家税务总局关于个人所得税自行纳税申报有关问题的公告》（</w:t>
      </w:r>
      <w:r w:rsidRPr="00966F31">
        <w:rPr>
          <w:rFonts w:ascii="Helvetica" w:eastAsia="宋体" w:hAnsi="Helvetica" w:cs="Helvetica"/>
          <w:color w:val="333333"/>
          <w:kern w:val="0"/>
          <w:sz w:val="24"/>
          <w:szCs w:val="24"/>
        </w:rPr>
        <w:t>2018</w:t>
      </w:r>
      <w:r w:rsidRPr="00966F31">
        <w:rPr>
          <w:rFonts w:ascii="Helvetica" w:eastAsia="宋体" w:hAnsi="Helvetica" w:cs="Helvetica"/>
          <w:color w:val="333333"/>
          <w:kern w:val="0"/>
          <w:sz w:val="24"/>
          <w:szCs w:val="24"/>
        </w:rPr>
        <w:t>年第</w:t>
      </w:r>
      <w:r w:rsidRPr="00966F31">
        <w:rPr>
          <w:rFonts w:ascii="Helvetica" w:eastAsia="宋体" w:hAnsi="Helvetica" w:cs="Helvetica"/>
          <w:color w:val="333333"/>
          <w:kern w:val="0"/>
          <w:sz w:val="24"/>
          <w:szCs w:val="24"/>
        </w:rPr>
        <w:t>62</w:t>
      </w:r>
      <w:r w:rsidRPr="00966F31">
        <w:rPr>
          <w:rFonts w:ascii="Helvetica" w:eastAsia="宋体" w:hAnsi="Helvetica" w:cs="Helvetica"/>
          <w:color w:val="333333"/>
          <w:kern w:val="0"/>
          <w:sz w:val="24"/>
          <w:szCs w:val="24"/>
        </w:rPr>
        <w:t>号）第一条、第四条与本公告不一致的，依照本公告执行。</w:t>
      </w:r>
    </w:p>
    <w:p w:rsidR="00966F31" w:rsidRPr="00966F31" w:rsidRDefault="00966F31" w:rsidP="00966F31">
      <w:pPr>
        <w:widowControl/>
        <w:shd w:val="clear" w:color="auto" w:fill="FFFFFF"/>
        <w:spacing w:after="225" w:line="450" w:lineRule="atLeast"/>
        <w:ind w:firstLine="480"/>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特此公告。</w:t>
      </w:r>
    </w:p>
    <w:p w:rsidR="00966F31" w:rsidRPr="00966F31" w:rsidRDefault="00966F31" w:rsidP="00966F31">
      <w:pPr>
        <w:widowControl/>
        <w:shd w:val="clear" w:color="auto" w:fill="FFFFFF"/>
        <w:spacing w:after="225" w:line="450" w:lineRule="atLeast"/>
        <w:jc w:val="right"/>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国家税务总局</w:t>
      </w:r>
    </w:p>
    <w:p w:rsidR="00966F31" w:rsidRPr="00966F31" w:rsidRDefault="00966F31" w:rsidP="00966F31">
      <w:pPr>
        <w:widowControl/>
        <w:shd w:val="clear" w:color="auto" w:fill="FFFFFF"/>
        <w:spacing w:after="225" w:line="450" w:lineRule="atLeast"/>
        <w:jc w:val="right"/>
        <w:rPr>
          <w:rFonts w:ascii="Helvetica" w:eastAsia="宋体" w:hAnsi="Helvetica" w:cs="Helvetica"/>
          <w:color w:val="333333"/>
          <w:kern w:val="0"/>
          <w:sz w:val="24"/>
          <w:szCs w:val="24"/>
        </w:rPr>
      </w:pPr>
      <w:r w:rsidRPr="00966F31">
        <w:rPr>
          <w:rFonts w:ascii="Helvetica" w:eastAsia="宋体" w:hAnsi="Helvetica" w:cs="Helvetica"/>
          <w:color w:val="333333"/>
          <w:kern w:val="0"/>
          <w:sz w:val="24"/>
          <w:szCs w:val="24"/>
        </w:rPr>
        <w:t>2022</w:t>
      </w:r>
      <w:r w:rsidRPr="00966F31">
        <w:rPr>
          <w:rFonts w:ascii="Helvetica" w:eastAsia="宋体" w:hAnsi="Helvetica" w:cs="Helvetica"/>
          <w:color w:val="333333"/>
          <w:kern w:val="0"/>
          <w:sz w:val="24"/>
          <w:szCs w:val="24"/>
        </w:rPr>
        <w:t>年</w:t>
      </w:r>
      <w:r w:rsidRPr="00966F31">
        <w:rPr>
          <w:rFonts w:ascii="Helvetica" w:eastAsia="宋体" w:hAnsi="Helvetica" w:cs="Helvetica"/>
          <w:color w:val="333333"/>
          <w:kern w:val="0"/>
          <w:sz w:val="24"/>
          <w:szCs w:val="24"/>
        </w:rPr>
        <w:t>2</w:t>
      </w:r>
      <w:r w:rsidRPr="00966F31">
        <w:rPr>
          <w:rFonts w:ascii="Helvetica" w:eastAsia="宋体" w:hAnsi="Helvetica" w:cs="Helvetica"/>
          <w:color w:val="333333"/>
          <w:kern w:val="0"/>
          <w:sz w:val="24"/>
          <w:szCs w:val="24"/>
        </w:rPr>
        <w:t>月</w:t>
      </w:r>
      <w:r w:rsidRPr="00966F31">
        <w:rPr>
          <w:rFonts w:ascii="Helvetica" w:eastAsia="宋体" w:hAnsi="Helvetica" w:cs="Helvetica"/>
          <w:color w:val="333333"/>
          <w:kern w:val="0"/>
          <w:sz w:val="24"/>
          <w:szCs w:val="24"/>
        </w:rPr>
        <w:t>8</w:t>
      </w:r>
      <w:r w:rsidRPr="00966F31">
        <w:rPr>
          <w:rFonts w:ascii="Helvetica" w:eastAsia="宋体" w:hAnsi="Helvetica" w:cs="Helvetica"/>
          <w:color w:val="333333"/>
          <w:kern w:val="0"/>
          <w:sz w:val="24"/>
          <w:szCs w:val="24"/>
        </w:rPr>
        <w:t>日</w:t>
      </w:r>
    </w:p>
    <w:p w:rsidR="00F46965" w:rsidRDefault="00086817"/>
    <w:sectPr w:rsidR="00F46965" w:rsidSect="00EC58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817" w:rsidRDefault="00086817" w:rsidP="00966F31">
      <w:r>
        <w:separator/>
      </w:r>
    </w:p>
  </w:endnote>
  <w:endnote w:type="continuationSeparator" w:id="0">
    <w:p w:rsidR="00086817" w:rsidRDefault="00086817" w:rsidP="00966F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817" w:rsidRDefault="00086817" w:rsidP="00966F31">
      <w:r>
        <w:separator/>
      </w:r>
    </w:p>
  </w:footnote>
  <w:footnote w:type="continuationSeparator" w:id="0">
    <w:p w:rsidR="00086817" w:rsidRDefault="00086817" w:rsidP="00966F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66F31"/>
    <w:rsid w:val="00071D2F"/>
    <w:rsid w:val="00086817"/>
    <w:rsid w:val="001E6965"/>
    <w:rsid w:val="00687A4B"/>
    <w:rsid w:val="00786969"/>
    <w:rsid w:val="008F6431"/>
    <w:rsid w:val="00966F31"/>
    <w:rsid w:val="00EC58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835"/>
    <w:pPr>
      <w:widowControl w:val="0"/>
      <w:jc w:val="both"/>
    </w:pPr>
  </w:style>
  <w:style w:type="paragraph" w:styleId="2">
    <w:name w:val="heading 2"/>
    <w:basedOn w:val="a"/>
    <w:link w:val="2Char"/>
    <w:uiPriority w:val="9"/>
    <w:qFormat/>
    <w:rsid w:val="00966F3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66F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66F31"/>
    <w:rPr>
      <w:sz w:val="18"/>
      <w:szCs w:val="18"/>
    </w:rPr>
  </w:style>
  <w:style w:type="paragraph" w:styleId="a4">
    <w:name w:val="footer"/>
    <w:basedOn w:val="a"/>
    <w:link w:val="Char0"/>
    <w:uiPriority w:val="99"/>
    <w:semiHidden/>
    <w:unhideWhenUsed/>
    <w:rsid w:val="00966F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66F31"/>
    <w:rPr>
      <w:sz w:val="18"/>
      <w:szCs w:val="18"/>
    </w:rPr>
  </w:style>
  <w:style w:type="character" w:customStyle="1" w:styleId="2Char">
    <w:name w:val="标题 2 Char"/>
    <w:basedOn w:val="a0"/>
    <w:link w:val="2"/>
    <w:uiPriority w:val="9"/>
    <w:rsid w:val="00966F31"/>
    <w:rPr>
      <w:rFonts w:ascii="宋体" w:eastAsia="宋体" w:hAnsi="宋体" w:cs="宋体"/>
      <w:b/>
      <w:bCs/>
      <w:kern w:val="0"/>
      <w:sz w:val="36"/>
      <w:szCs w:val="36"/>
    </w:rPr>
  </w:style>
  <w:style w:type="character" w:customStyle="1" w:styleId="con-source">
    <w:name w:val="con-source"/>
    <w:basedOn w:val="a0"/>
    <w:rsid w:val="00966F31"/>
  </w:style>
  <w:style w:type="character" w:customStyle="1" w:styleId="fontsize">
    <w:name w:val="fontsize"/>
    <w:basedOn w:val="a0"/>
    <w:rsid w:val="00966F31"/>
  </w:style>
  <w:style w:type="character" w:styleId="a5">
    <w:name w:val="Hyperlink"/>
    <w:basedOn w:val="a0"/>
    <w:uiPriority w:val="99"/>
    <w:semiHidden/>
    <w:unhideWhenUsed/>
    <w:rsid w:val="00966F31"/>
    <w:rPr>
      <w:color w:val="0000FF"/>
      <w:u w:val="single"/>
    </w:rPr>
  </w:style>
  <w:style w:type="paragraph" w:styleId="a6">
    <w:name w:val="Normal (Web)"/>
    <w:basedOn w:val="a"/>
    <w:uiPriority w:val="99"/>
    <w:semiHidden/>
    <w:unhideWhenUsed/>
    <w:rsid w:val="00966F3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3094736">
      <w:bodyDiv w:val="1"/>
      <w:marLeft w:val="0"/>
      <w:marRight w:val="0"/>
      <w:marTop w:val="0"/>
      <w:marBottom w:val="0"/>
      <w:divBdr>
        <w:top w:val="none" w:sz="0" w:space="0" w:color="auto"/>
        <w:left w:val="none" w:sz="0" w:space="0" w:color="auto"/>
        <w:bottom w:val="none" w:sz="0" w:space="0" w:color="auto"/>
        <w:right w:val="none" w:sz="0" w:space="0" w:color="auto"/>
      </w:divBdr>
      <w:divsChild>
        <w:div w:id="774326640">
          <w:marLeft w:val="0"/>
          <w:marRight w:val="0"/>
          <w:marTop w:val="0"/>
          <w:marBottom w:val="0"/>
          <w:divBdr>
            <w:top w:val="none" w:sz="0" w:space="0" w:color="auto"/>
            <w:left w:val="none" w:sz="0" w:space="0" w:color="auto"/>
            <w:bottom w:val="single" w:sz="6" w:space="8" w:color="E6E6E6"/>
            <w:right w:val="none" w:sz="0" w:space="0" w:color="auto"/>
          </w:divBdr>
          <w:divsChild>
            <w:div w:id="1785998844">
              <w:marLeft w:val="0"/>
              <w:marRight w:val="0"/>
              <w:marTop w:val="0"/>
              <w:marBottom w:val="0"/>
              <w:divBdr>
                <w:top w:val="none" w:sz="0" w:space="0" w:color="auto"/>
                <w:left w:val="none" w:sz="0" w:space="0" w:color="auto"/>
                <w:bottom w:val="none" w:sz="0" w:space="0" w:color="auto"/>
                <w:right w:val="none" w:sz="0" w:space="0" w:color="auto"/>
              </w:divBdr>
            </w:div>
          </w:divsChild>
        </w:div>
        <w:div w:id="1352604927">
          <w:marLeft w:val="0"/>
          <w:marRight w:val="0"/>
          <w:marTop w:val="0"/>
          <w:marBottom w:val="0"/>
          <w:divBdr>
            <w:top w:val="none" w:sz="0" w:space="0" w:color="auto"/>
            <w:left w:val="none" w:sz="0" w:space="0" w:color="auto"/>
            <w:bottom w:val="none" w:sz="0" w:space="0" w:color="auto"/>
            <w:right w:val="none" w:sz="0" w:space="0" w:color="auto"/>
          </w:divBdr>
          <w:divsChild>
            <w:div w:id="159304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2934</Characters>
  <Application>Microsoft Office Word</Application>
  <DocSecurity>0</DocSecurity>
  <Lines>24</Lines>
  <Paragraphs>6</Paragraphs>
  <ScaleCrop>false</ScaleCrop>
  <Company>Sky123.Org</Company>
  <LinksUpToDate>false</LinksUpToDate>
  <CharactersWithSpaces>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3</cp:revision>
  <dcterms:created xsi:type="dcterms:W3CDTF">2022-02-16T06:55:00Z</dcterms:created>
  <dcterms:modified xsi:type="dcterms:W3CDTF">2022-02-17T01:17:00Z</dcterms:modified>
</cp:coreProperties>
</file>