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【教师】本科教育企业号过程性评教结果查询操作指南</w:t>
      </w:r>
    </w:p>
    <w:p>
      <w:pPr>
        <w:ind w:firstLine="641" w:firstLineChars="200"/>
        <w:rPr>
          <w:rFonts w:ascii="微软雅黑" w:hAnsi="微软雅黑" w:eastAsia="微软雅黑"/>
          <w:b/>
          <w:bCs/>
          <w:sz w:val="32"/>
          <w:szCs w:val="32"/>
        </w:rPr>
      </w:pPr>
      <w:bookmarkStart w:id="0" w:name="_GoBack"/>
      <w:bookmarkEnd w:id="0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本科</w:t>
      </w:r>
      <w:r>
        <w:rPr>
          <w:rFonts w:hint="eastAsia" w:ascii="微软雅黑" w:hAnsi="微软雅黑" w:eastAsia="微软雅黑"/>
          <w:sz w:val="24"/>
          <w:szCs w:val="24"/>
        </w:rPr>
        <w:t>教育企业号</w:t>
      </w:r>
      <w:r>
        <w:rPr>
          <w:rFonts w:ascii="微软雅黑" w:hAnsi="微软雅黑" w:eastAsia="微软雅黑"/>
          <w:sz w:val="24"/>
          <w:szCs w:val="24"/>
        </w:rPr>
        <w:t>旨</w:t>
      </w:r>
      <w:r>
        <w:rPr>
          <w:rFonts w:hint="eastAsia" w:ascii="微软雅黑" w:hAnsi="微软雅黑" w:eastAsia="微软雅黑"/>
          <w:sz w:val="24"/>
          <w:szCs w:val="24"/>
        </w:rPr>
        <w:t>在为师生提供全面、高效的移动端本科教育教学服务，为完备学校内部质量监测体系，教务处现已完成本科教学过程性评教模块的上线。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本学期学生过程性评教已经完成，现已完成统计数据汇总，授课教师可以在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本科教育企业号内</w:t>
      </w:r>
      <w:r>
        <w:rPr>
          <w:rFonts w:hint="eastAsia" w:ascii="微软雅黑" w:hAnsi="微软雅黑" w:eastAsia="微软雅黑"/>
          <w:sz w:val="24"/>
          <w:szCs w:val="24"/>
        </w:rPr>
        <w:t>查询过程性评价结果。</w:t>
      </w:r>
    </w:p>
    <w:p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一、登录本科教育企业号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4018915</wp:posOffset>
            </wp:positionH>
            <wp:positionV relativeFrom="paragraph">
              <wp:posOffset>499110</wp:posOffset>
            </wp:positionV>
            <wp:extent cx="1895475" cy="405765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518160</wp:posOffset>
            </wp:positionV>
            <wp:extent cx="1971675" cy="407670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499110</wp:posOffset>
            </wp:positionV>
            <wp:extent cx="1838325" cy="4057650"/>
            <wp:effectExtent l="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、微信-</w:t>
      </w:r>
      <w:r>
        <w:rPr>
          <w:rFonts w:ascii="微软雅黑" w:hAnsi="微软雅黑" w:eastAsia="微软雅黑"/>
          <w:sz w:val="24"/>
          <w:szCs w:val="24"/>
        </w:rPr>
        <w:t>通讯录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我的企业-</w:t>
      </w:r>
      <w:r>
        <w:rPr>
          <w:rFonts w:hint="eastAsia" w:ascii="微软雅黑" w:hAnsi="微软雅黑" w:eastAsia="微软雅黑"/>
          <w:sz w:val="24"/>
          <w:szCs w:val="24"/>
        </w:rPr>
        <w:t>首都</w:t>
      </w:r>
      <w:r>
        <w:rPr>
          <w:rFonts w:ascii="微软雅黑" w:hAnsi="微软雅黑" w:eastAsia="微软雅黑"/>
          <w:sz w:val="24"/>
          <w:szCs w:val="24"/>
        </w:rPr>
        <w:t>经济贸易大学</w:t>
      </w:r>
      <w:r>
        <w:rPr>
          <w:rFonts w:hint="eastAsia" w:ascii="微软雅黑" w:hAnsi="微软雅黑" w:eastAsia="微软雅黑"/>
          <w:sz w:val="24"/>
          <w:szCs w:val="24"/>
        </w:rPr>
        <w:t>-</w:t>
      </w:r>
      <w:r>
        <w:rPr>
          <w:rFonts w:ascii="微软雅黑" w:hAnsi="微软雅黑" w:eastAsia="微软雅黑"/>
          <w:sz w:val="24"/>
          <w:szCs w:val="24"/>
        </w:rPr>
        <w:t>本科教育-进入主页</w:t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p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二、过程性评价结果查询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、本科教育-课中评价，进入课程主界面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（1）课中评价：本学期的个人授课课程信息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563880</wp:posOffset>
            </wp:positionV>
            <wp:extent cx="2543175" cy="5501640"/>
            <wp:effectExtent l="0" t="0" r="9525" b="381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613410</wp:posOffset>
            </wp:positionV>
            <wp:extent cx="2495550" cy="5534025"/>
            <wp:effectExtent l="0" t="0" r="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（2）评价详情：查询学生已填写完毕的评价汇总结果</w:t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657225</wp:posOffset>
            </wp:positionV>
            <wp:extent cx="2452370" cy="5095875"/>
            <wp:effectExtent l="0" t="0" r="508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666750</wp:posOffset>
            </wp:positionV>
            <wp:extent cx="2458720" cy="50673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、课中评价详情界面可查询学生对授课教师的授课评价信息、反馈信息等。</w:t>
      </w:r>
    </w:p>
    <w:p>
      <w:pPr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</w:p>
    <w:p>
      <w:pPr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温馨提示：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过程性评价数据以统计结果形式反馈授课教师，请各位授课教师以高度负责的态度，对待学生过程性评价结果，提升个人授课水平，为提高学校教学质量尽职尽责。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FZXiaoBiaoSong-B05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0D"/>
    <w:rsid w:val="00054C8A"/>
    <w:rsid w:val="000A0BE6"/>
    <w:rsid w:val="000F08A1"/>
    <w:rsid w:val="00134DA2"/>
    <w:rsid w:val="00146E38"/>
    <w:rsid w:val="001637B3"/>
    <w:rsid w:val="001B1DDC"/>
    <w:rsid w:val="001C3D04"/>
    <w:rsid w:val="001D0575"/>
    <w:rsid w:val="001E18A8"/>
    <w:rsid w:val="001F19F5"/>
    <w:rsid w:val="0020170E"/>
    <w:rsid w:val="00215924"/>
    <w:rsid w:val="00232930"/>
    <w:rsid w:val="00255254"/>
    <w:rsid w:val="00292F79"/>
    <w:rsid w:val="002B7511"/>
    <w:rsid w:val="00340A82"/>
    <w:rsid w:val="0037110A"/>
    <w:rsid w:val="003A1311"/>
    <w:rsid w:val="003E22AD"/>
    <w:rsid w:val="00407C3E"/>
    <w:rsid w:val="004215B5"/>
    <w:rsid w:val="004362DA"/>
    <w:rsid w:val="00454A05"/>
    <w:rsid w:val="004A7D01"/>
    <w:rsid w:val="0051740D"/>
    <w:rsid w:val="00536526"/>
    <w:rsid w:val="0055281A"/>
    <w:rsid w:val="005F27C8"/>
    <w:rsid w:val="006040B5"/>
    <w:rsid w:val="00635C55"/>
    <w:rsid w:val="00676422"/>
    <w:rsid w:val="00685ECB"/>
    <w:rsid w:val="006F5AD2"/>
    <w:rsid w:val="00740556"/>
    <w:rsid w:val="007D64AB"/>
    <w:rsid w:val="00813F95"/>
    <w:rsid w:val="008154AD"/>
    <w:rsid w:val="008842B7"/>
    <w:rsid w:val="00893D49"/>
    <w:rsid w:val="008C7E83"/>
    <w:rsid w:val="008D08CC"/>
    <w:rsid w:val="00902113"/>
    <w:rsid w:val="00996095"/>
    <w:rsid w:val="009A6213"/>
    <w:rsid w:val="009B3E0C"/>
    <w:rsid w:val="00A36824"/>
    <w:rsid w:val="00A966CD"/>
    <w:rsid w:val="00B3404F"/>
    <w:rsid w:val="00B354F1"/>
    <w:rsid w:val="00B538F3"/>
    <w:rsid w:val="00B5602C"/>
    <w:rsid w:val="00B748D8"/>
    <w:rsid w:val="00B87A34"/>
    <w:rsid w:val="00BA12D7"/>
    <w:rsid w:val="00BA1A41"/>
    <w:rsid w:val="00CE61BB"/>
    <w:rsid w:val="00CF0CD4"/>
    <w:rsid w:val="00D026D0"/>
    <w:rsid w:val="00D41496"/>
    <w:rsid w:val="00D4330B"/>
    <w:rsid w:val="00D65793"/>
    <w:rsid w:val="00D85B2E"/>
    <w:rsid w:val="00D9312B"/>
    <w:rsid w:val="00E37C06"/>
    <w:rsid w:val="00EB6D5D"/>
    <w:rsid w:val="00F47D6D"/>
    <w:rsid w:val="00F51AA4"/>
    <w:rsid w:val="00F851FF"/>
    <w:rsid w:val="57F7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</Words>
  <Characters>337</Characters>
  <Lines>2</Lines>
  <Paragraphs>1</Paragraphs>
  <TotalTime>544</TotalTime>
  <ScaleCrop>false</ScaleCrop>
  <LinksUpToDate>false</LinksUpToDate>
  <CharactersWithSpaces>395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2022-10-06T08:01:00Z</dcterms:created>
  <dc:creator>谢 飞</dc:creator>
  <cp:lastModifiedBy>韩放</cp:lastModifiedBy>
  <cp:lastPrinted>2023-04-18T12:08:00Z</cp:lastPrinted>
  <dcterms:modified xsi:type="dcterms:W3CDTF">2023-11-20T15:04:59Z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57F96DE2CF333E4B1B055B65AD240B5B_42</vt:lpwstr>
  </property>
</Properties>
</file>