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75" w:lineRule="atLeast"/>
        <w:jc w:val="center"/>
        <w:rPr>
          <w:rFonts w:ascii="微软雅黑" w:hAnsi="微软雅黑" w:eastAsia="微软雅黑" w:cs="宋体"/>
          <w:b/>
          <w:bCs/>
          <w:kern w:val="36"/>
          <w:sz w:val="32"/>
          <w:szCs w:val="32"/>
        </w:rPr>
      </w:pPr>
      <w:r>
        <w:rPr>
          <w:rFonts w:hint="eastAsia" w:ascii="微软雅黑" w:hAnsi="微软雅黑" w:eastAsia="微软雅黑" w:cs="宋体"/>
          <w:b/>
          <w:bCs/>
          <w:kern w:val="36"/>
          <w:sz w:val="32"/>
          <w:szCs w:val="32"/>
        </w:rPr>
        <w:t>关于组织开展2</w:t>
      </w:r>
      <w:r>
        <w:rPr>
          <w:rFonts w:ascii="微软雅黑" w:hAnsi="微软雅黑" w:eastAsia="微软雅黑" w:cs="宋体"/>
          <w:b/>
          <w:bCs/>
          <w:kern w:val="36"/>
          <w:sz w:val="32"/>
          <w:szCs w:val="32"/>
        </w:rPr>
        <w:t>023</w:t>
      </w:r>
      <w:r>
        <w:rPr>
          <w:rFonts w:hint="eastAsia" w:ascii="微软雅黑" w:hAnsi="微软雅黑" w:eastAsia="微软雅黑" w:cs="宋体"/>
          <w:b/>
          <w:bCs/>
          <w:kern w:val="36"/>
          <w:sz w:val="32"/>
          <w:szCs w:val="32"/>
        </w:rPr>
        <w:t>年度首都经济贸易大学微专业申报工作的通知</w:t>
      </w:r>
    </w:p>
    <w:p>
      <w:pPr>
        <w:widowControl/>
        <w:shd w:val="clear" w:color="auto" w:fill="FFFFFF"/>
        <w:spacing w:line="375" w:lineRule="atLeast"/>
        <w:jc w:val="center"/>
        <w:rPr>
          <w:rFonts w:ascii="微软雅黑" w:hAnsi="微软雅黑" w:eastAsia="微软雅黑" w:cs="宋体"/>
          <w:kern w:val="0"/>
          <w:sz w:val="32"/>
          <w:szCs w:val="32"/>
        </w:rPr>
      </w:pP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各教学单位：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为更好地适应新技术、新产业、新业态、新模式发展需要，满足经济社会发展和新时代首都发展对复合型人才的需求，加快推进新文科、新工科交叉融合建设，推动本科专业数智化转型升级，促进学生个性化、多样化发展。现组织开展我校首批微专业申报工作，有关事项通知如下：</w:t>
      </w:r>
    </w:p>
    <w:p>
      <w:pPr>
        <w:widowControl/>
        <w:shd w:val="clear" w:color="auto" w:fill="FFFFFF"/>
        <w:spacing w:line="375" w:lineRule="atLeast"/>
        <w:ind w:firstLine="560" w:firstLineChars="200"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</w:rPr>
        <w:t>一、申报内容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一）微专业简介。微专业是立足经济社会发展和新时代首都发展对复合型人才的需求，围绕某个特定专业领域、研究方向或者核心素养，充分发挥我校学科综合优势，通过一组核心课程的系统培养，使学生具备相应的专业素养和专业能力，提高学生知识结构的复合性，提升与社会需求的匹配度。原则上应与我校本科专业目录不相同或相似，是学有余力的学生在攻读主修专业的同时，完成微专业规定课程学习，成绩合格者获得微专业证书的学习方式。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二）微专业类型。微专业建设包括以下四种类型：以数智化为核心特色，鼓励探索传统专业与新兴技术的交叉融合的数智化微专业。以校企合作为核心特色，开设形式多样、内容丰富的实践类课程，推动学生实践能力和就业能力提升的产教融合微专业。以服务新时代首都发展为核心特色，突出“四个中心”人才需求的服务首都发展微专业。以培养学生通用素质和通用技能为核心特色，提升学生就业能力和综合素质的通用素质培养微专业。</w:t>
      </w:r>
    </w:p>
    <w:p>
      <w:pPr>
        <w:widowControl/>
        <w:shd w:val="clear" w:color="auto" w:fill="FFFFFF"/>
        <w:spacing w:line="375" w:lineRule="atLeast"/>
        <w:ind w:firstLine="560" w:firstLineChars="200"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</w:rPr>
        <w:t>二、申报要求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（一）目标要求。微专业建设指导思想、目标、任务明确，特色鲜明；依托学校优势和特色学科，或新兴学科，强化学科交叉融合。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二）师资要求。微专业负责人在教学和学术上有一定造诣，熟悉本专业发展方向，具有高级技术职称，有一定的教学管理经验。教学团队结构合理，鼓励行业专家加入教学团队，为学生授课；教学内容贴近行业需求与技术发展前沿。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 xml:space="preserve">（三）课程要求。每个微专业原则上需设置6-8门具有核心功能的课程，总学分控制在12-16学分；微专业学制一般为2个学期。 </w:t>
      </w:r>
    </w:p>
    <w:p>
      <w:pPr>
        <w:widowControl/>
        <w:shd w:val="clear" w:color="auto" w:fill="FFFFFF"/>
        <w:spacing w:line="375" w:lineRule="atLeast"/>
        <w:ind w:firstLine="560" w:firstLineChars="200"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</w:rPr>
        <w:t>三、运行与管理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（一）运行主体。微专业所在学院负责培养方案制订、教学组织、教学档案管理及学生微专业修读资格审核等; 教务处统筹协调，负责指导开展微专业申报与评审、教学质量监控、资格审定和证书发放等；鼓励跨学院交叉融合。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（二）招生选拔。微专业招生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</w:rPr>
        <w:t>对象为全日制普通在校学生，全校符合条件的本科生</w:t>
      </w:r>
      <w:r>
        <w:rPr>
          <w:rFonts w:hint="eastAsia" w:ascii="方正仿宋_GB2312" w:hAnsi="方正仿宋_GB2312" w:eastAsia="方正仿宋_GB2312" w:cs="方正仿宋_GB2312"/>
          <w:sz w:val="32"/>
          <w:lang w:eastAsia="zh-CN"/>
        </w:rPr>
        <w:t>（</w:t>
      </w:r>
      <w:r>
        <w:rPr>
          <w:rFonts w:hint="eastAsia" w:ascii="方正仿宋_GB2312" w:hAnsi="方正仿宋_GB2312" w:eastAsia="方正仿宋_GB2312" w:cs="方正仿宋_GB2312"/>
          <w:sz w:val="32"/>
          <w:lang w:val="en-US" w:eastAsia="zh-CN"/>
        </w:rPr>
        <w:t>大一至大三年级</w:t>
      </w:r>
      <w:r>
        <w:rPr>
          <w:rFonts w:hint="eastAsia" w:ascii="方正仿宋_GB2312" w:hAnsi="方正仿宋_GB2312" w:eastAsia="方正仿宋_GB2312" w:cs="方正仿宋_GB2312"/>
          <w:sz w:val="32"/>
          <w:lang w:eastAsia="zh-CN"/>
        </w:rPr>
        <w:t>）</w:t>
      </w:r>
      <w:r>
        <w:rPr>
          <w:rFonts w:hint="eastAsia" w:ascii="方正仿宋_GB2312" w:hAnsi="方正仿宋_GB2312" w:eastAsia="方正仿宋_GB2312" w:cs="方正仿宋_GB2312"/>
          <w:sz w:val="32"/>
        </w:rPr>
        <w:t>均可报名。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（三）教学开展。微专业采取单独编班授课教学方式，原则上30人以上方可开班。可采用线上、线下、线上线下混合等多种形式开展教学，其中线上学时总量不超过40%。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（四）课程考核。微专业课程除实践类课程，原则上须组织线下集中考核，成绩评定鼓励多元化。微专业课程成绩单列成绩单，计入学生学业档案。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（五）工作量核定。学校采取同一标准认定微专业所有课程的教学工作量，并根据学校统一标准发放课时费用。</w:t>
      </w:r>
    </w:p>
    <w:p>
      <w:pPr>
        <w:widowControl/>
        <w:shd w:val="clear" w:color="auto" w:fill="FFFFFF"/>
        <w:spacing w:line="375" w:lineRule="atLeast"/>
        <w:ind w:firstLine="560" w:firstLineChars="200"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</w:rPr>
        <w:t>四、申报程序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（一）学校发布微专业申报通知，各教学单位根据通知要求组织申报，填写申报材料。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（二）实行限额申报，每个教学单位申请不超过2项。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（三）学校组织专家组对申报的微专业进行评审，对评审结果予以公示。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（四）公示无异议后，经校领导审定通过后，开展招生和培养工作。</w:t>
      </w:r>
    </w:p>
    <w:p>
      <w:pPr>
        <w:widowControl/>
        <w:shd w:val="clear" w:color="auto" w:fill="FFFFFF"/>
        <w:spacing w:line="375" w:lineRule="atLeast"/>
        <w:ind w:firstLine="560" w:firstLineChars="200"/>
        <w:rPr>
          <w:rFonts w:ascii="微软雅黑" w:hAnsi="微软雅黑" w:eastAsia="微软雅黑" w:cs="宋体"/>
          <w:b/>
          <w:bCs/>
          <w:kern w:val="0"/>
          <w:sz w:val="28"/>
          <w:szCs w:val="28"/>
        </w:rPr>
      </w:pPr>
      <w:r>
        <w:rPr>
          <w:rFonts w:hint="eastAsia" w:ascii="微软雅黑" w:hAnsi="微软雅黑" w:eastAsia="微软雅黑" w:cs="宋体"/>
          <w:b/>
          <w:bCs/>
          <w:kern w:val="0"/>
          <w:sz w:val="28"/>
          <w:szCs w:val="28"/>
        </w:rPr>
        <w:t>五、材料提交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微专业申报由各教学单位汇总、审核，请于2023年12月</w:t>
      </w:r>
      <w:r>
        <w:rPr>
          <w:rFonts w:hint="eastAsia" w:ascii="方正仿宋_GB2312" w:hAnsi="方正仿宋_GB2312" w:eastAsia="方正仿宋_GB2312" w:cs="方正仿宋_GB2312"/>
          <w:sz w:val="32"/>
          <w:lang w:val="en-US" w:eastAsia="zh-CN"/>
        </w:rPr>
        <w:t>8</w:t>
      </w:r>
      <w:r>
        <w:rPr>
          <w:rFonts w:hint="eastAsia" w:ascii="方正仿宋_GB2312" w:hAnsi="方正仿宋_GB2312" w:eastAsia="方正仿宋_GB2312" w:cs="方正仿宋_GB2312"/>
          <w:sz w:val="32"/>
        </w:rPr>
        <w:t>日16:00前将《首都经济贸易大学微专业申报汇总表》（附件1）、《首都经济贸易大学微专业申报书》（附件2）、《首都经济贸易大学微专业人才培养方案》（附件3），电子版发送至jyk@cueb.edu.cn.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联系人：郝老师，联系电话：83952584。</w:t>
      </w:r>
    </w:p>
    <w:p>
      <w:pPr>
        <w:widowControl/>
        <w:shd w:val="clear" w:color="auto" w:fill="FFFFFF"/>
        <w:spacing w:line="375" w:lineRule="atLeast"/>
        <w:ind w:firstLine="560" w:firstLineChars="200"/>
        <w:rPr>
          <w:rFonts w:ascii="微软雅黑" w:hAnsi="微软雅黑" w:eastAsia="微软雅黑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75" w:lineRule="atLeast"/>
        <w:ind w:firstLine="560" w:firstLineChars="200"/>
        <w:rPr>
          <w:rFonts w:ascii="微软雅黑" w:hAnsi="微软雅黑" w:eastAsia="微软雅黑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75" w:lineRule="atLeast"/>
        <w:ind w:firstLine="560" w:firstLineChars="200"/>
        <w:rPr>
          <w:rFonts w:ascii="微软雅黑" w:hAnsi="微软雅黑" w:eastAsia="微软雅黑" w:cs="宋体"/>
          <w:kern w:val="0"/>
          <w:sz w:val="28"/>
          <w:szCs w:val="28"/>
        </w:rPr>
      </w:pPr>
    </w:p>
    <w:p>
      <w:pPr>
        <w:widowControl/>
        <w:shd w:val="clear" w:color="auto" w:fill="FFFFFF"/>
        <w:spacing w:line="375" w:lineRule="atLeast"/>
        <w:ind w:firstLine="560" w:firstLineChars="200"/>
        <w:rPr>
          <w:rFonts w:hint="eastAsia" w:ascii="微软雅黑" w:hAnsi="微软雅黑" w:eastAsia="微软雅黑" w:cs="宋体"/>
          <w:kern w:val="0"/>
          <w:sz w:val="28"/>
          <w:szCs w:val="28"/>
        </w:rPr>
      </w:pP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附件：1. 首都经济贸易大学微专业申报汇总表（xx学院）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2. 首都经济贸易大学微专业申报书（xx学院xx微专业）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3. 首都经济贸易大学微专业人才培养方案（xx学院xx微专业）</w:t>
      </w:r>
    </w:p>
    <w:p>
      <w:pPr>
        <w:widowControl/>
        <w:spacing w:line="560" w:lineRule="exact"/>
        <w:ind w:firstLine="640" w:firstLineChars="2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</w:p>
    <w:p>
      <w:pPr>
        <w:widowControl/>
        <w:spacing w:line="560" w:lineRule="exact"/>
        <w:ind w:firstLine="6080" w:firstLineChars="19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教务处       </w:t>
      </w:r>
    </w:p>
    <w:p>
      <w:pPr>
        <w:widowControl/>
        <w:spacing w:line="560" w:lineRule="exact"/>
        <w:ind w:firstLine="5440" w:firstLineChars="1700"/>
        <w:outlineLvl w:val="2"/>
        <w:rPr>
          <w:rFonts w:hint="eastAsia" w:ascii="方正仿宋_GB2312" w:hAnsi="方正仿宋_GB2312" w:eastAsia="方正仿宋_GB2312" w:cs="方正仿宋_GB2312"/>
          <w:sz w:val="32"/>
        </w:rPr>
      </w:pPr>
      <w:r>
        <w:rPr>
          <w:rFonts w:hint="eastAsia" w:ascii="方正仿宋_GB2312" w:hAnsi="方正仿宋_GB2312" w:eastAsia="方正仿宋_GB2312" w:cs="方正仿宋_GB2312"/>
          <w:sz w:val="32"/>
        </w:rPr>
        <w:t>2023年11月</w:t>
      </w:r>
      <w:r>
        <w:rPr>
          <w:rFonts w:hint="eastAsia" w:ascii="方正仿宋_GB2312" w:hAnsi="方正仿宋_GB2312" w:eastAsia="方正仿宋_GB2312" w:cs="方正仿宋_GB2312"/>
          <w:sz w:val="32"/>
          <w:lang w:val="en-US" w:eastAsia="zh-CN"/>
        </w:rPr>
        <w:t>13</w:t>
      </w:r>
      <w:r>
        <w:rPr>
          <w:rFonts w:hint="eastAsia" w:ascii="方正仿宋_GB2312" w:hAnsi="方正仿宋_GB2312" w:eastAsia="方正仿宋_GB2312" w:cs="方正仿宋_GB2312"/>
          <w:sz w:val="32"/>
        </w:rPr>
        <w:t>日</w:t>
      </w:r>
    </w:p>
    <w:p>
      <w:pPr>
        <w:rPr>
          <w:sz w:val="28"/>
          <w:szCs w:val="28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5D46D199-7EB2-4A88-B72C-DBCCF22A22A9}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  <w:embedRegular r:id="rId2" w:fontKey="{37EE8C44-6C01-4721-B741-9727796011BF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7A543A22-1C73-472D-AD1F-FF52C999ADBC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408583364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jM0ZTcxM2Y2OTg0NmY0Y2VmYTVjMjZjZWVjMGQwMDMifQ=="/>
  </w:docVars>
  <w:rsids>
    <w:rsidRoot w:val="00937DFA"/>
    <w:rsid w:val="00011CE1"/>
    <w:rsid w:val="00022BA6"/>
    <w:rsid w:val="0004776F"/>
    <w:rsid w:val="0005120D"/>
    <w:rsid w:val="00070071"/>
    <w:rsid w:val="00080A43"/>
    <w:rsid w:val="00091CB9"/>
    <w:rsid w:val="000C43BC"/>
    <w:rsid w:val="000C6C2A"/>
    <w:rsid w:val="000D2297"/>
    <w:rsid w:val="000D2BC9"/>
    <w:rsid w:val="00106276"/>
    <w:rsid w:val="00106E1D"/>
    <w:rsid w:val="00114661"/>
    <w:rsid w:val="001232B5"/>
    <w:rsid w:val="00131255"/>
    <w:rsid w:val="00160D86"/>
    <w:rsid w:val="00162586"/>
    <w:rsid w:val="00167BA4"/>
    <w:rsid w:val="00177D08"/>
    <w:rsid w:val="001869DA"/>
    <w:rsid w:val="001A40D7"/>
    <w:rsid w:val="001B18D2"/>
    <w:rsid w:val="001B2240"/>
    <w:rsid w:val="001B6866"/>
    <w:rsid w:val="001B7988"/>
    <w:rsid w:val="001C2122"/>
    <w:rsid w:val="001C331E"/>
    <w:rsid w:val="001D167E"/>
    <w:rsid w:val="001E036E"/>
    <w:rsid w:val="001E07BE"/>
    <w:rsid w:val="001F274B"/>
    <w:rsid w:val="0020491B"/>
    <w:rsid w:val="00214384"/>
    <w:rsid w:val="002230F4"/>
    <w:rsid w:val="002376CC"/>
    <w:rsid w:val="0024336D"/>
    <w:rsid w:val="00274C02"/>
    <w:rsid w:val="002771CC"/>
    <w:rsid w:val="002B442E"/>
    <w:rsid w:val="00320836"/>
    <w:rsid w:val="00332E3A"/>
    <w:rsid w:val="00347605"/>
    <w:rsid w:val="003518D0"/>
    <w:rsid w:val="0035782C"/>
    <w:rsid w:val="00361B51"/>
    <w:rsid w:val="00361EFB"/>
    <w:rsid w:val="0036275B"/>
    <w:rsid w:val="00374616"/>
    <w:rsid w:val="003844B1"/>
    <w:rsid w:val="003871A9"/>
    <w:rsid w:val="00387AD7"/>
    <w:rsid w:val="003C034B"/>
    <w:rsid w:val="003C137C"/>
    <w:rsid w:val="003C204F"/>
    <w:rsid w:val="003D319F"/>
    <w:rsid w:val="004038F3"/>
    <w:rsid w:val="004277AF"/>
    <w:rsid w:val="004325E9"/>
    <w:rsid w:val="00443D5A"/>
    <w:rsid w:val="004451D9"/>
    <w:rsid w:val="004626FF"/>
    <w:rsid w:val="004710A6"/>
    <w:rsid w:val="00471B36"/>
    <w:rsid w:val="00483CD7"/>
    <w:rsid w:val="00495C3F"/>
    <w:rsid w:val="004F5124"/>
    <w:rsid w:val="004F57E0"/>
    <w:rsid w:val="005026FF"/>
    <w:rsid w:val="00541805"/>
    <w:rsid w:val="00547BB8"/>
    <w:rsid w:val="00573DCE"/>
    <w:rsid w:val="00587D53"/>
    <w:rsid w:val="005A0275"/>
    <w:rsid w:val="005E6ABA"/>
    <w:rsid w:val="00607640"/>
    <w:rsid w:val="00633BD2"/>
    <w:rsid w:val="006342D8"/>
    <w:rsid w:val="0064404C"/>
    <w:rsid w:val="00697D9B"/>
    <w:rsid w:val="006A57F3"/>
    <w:rsid w:val="006B69A0"/>
    <w:rsid w:val="006C715E"/>
    <w:rsid w:val="006D3E51"/>
    <w:rsid w:val="007246F5"/>
    <w:rsid w:val="00731E5C"/>
    <w:rsid w:val="00733396"/>
    <w:rsid w:val="0073536A"/>
    <w:rsid w:val="00743079"/>
    <w:rsid w:val="00744535"/>
    <w:rsid w:val="007477A0"/>
    <w:rsid w:val="00765D7A"/>
    <w:rsid w:val="00795457"/>
    <w:rsid w:val="00796654"/>
    <w:rsid w:val="007A0FCE"/>
    <w:rsid w:val="007A6408"/>
    <w:rsid w:val="007C3D2E"/>
    <w:rsid w:val="007F0AAA"/>
    <w:rsid w:val="007F4BFD"/>
    <w:rsid w:val="00811D58"/>
    <w:rsid w:val="00827E54"/>
    <w:rsid w:val="00837C5F"/>
    <w:rsid w:val="00847C74"/>
    <w:rsid w:val="00850160"/>
    <w:rsid w:val="00861258"/>
    <w:rsid w:val="00870097"/>
    <w:rsid w:val="00876790"/>
    <w:rsid w:val="00884765"/>
    <w:rsid w:val="008B6D3A"/>
    <w:rsid w:val="008F098D"/>
    <w:rsid w:val="0090243F"/>
    <w:rsid w:val="009226EC"/>
    <w:rsid w:val="00926F20"/>
    <w:rsid w:val="0093356A"/>
    <w:rsid w:val="00937DFA"/>
    <w:rsid w:val="009A147A"/>
    <w:rsid w:val="009C0495"/>
    <w:rsid w:val="009C2085"/>
    <w:rsid w:val="009F6D81"/>
    <w:rsid w:val="00A1630D"/>
    <w:rsid w:val="00A23C7A"/>
    <w:rsid w:val="00A41640"/>
    <w:rsid w:val="00A44D20"/>
    <w:rsid w:val="00A73E56"/>
    <w:rsid w:val="00A81422"/>
    <w:rsid w:val="00A95DC9"/>
    <w:rsid w:val="00AE1A00"/>
    <w:rsid w:val="00AE6CB5"/>
    <w:rsid w:val="00AF2A51"/>
    <w:rsid w:val="00AF7F3E"/>
    <w:rsid w:val="00B23360"/>
    <w:rsid w:val="00B259C8"/>
    <w:rsid w:val="00B270BD"/>
    <w:rsid w:val="00B5349E"/>
    <w:rsid w:val="00B82270"/>
    <w:rsid w:val="00B85F4C"/>
    <w:rsid w:val="00BB096A"/>
    <w:rsid w:val="00BD2630"/>
    <w:rsid w:val="00BE4B9C"/>
    <w:rsid w:val="00BF01D6"/>
    <w:rsid w:val="00C0229A"/>
    <w:rsid w:val="00C160B4"/>
    <w:rsid w:val="00C707A8"/>
    <w:rsid w:val="00C806B7"/>
    <w:rsid w:val="00C82645"/>
    <w:rsid w:val="00C95818"/>
    <w:rsid w:val="00CA5FA5"/>
    <w:rsid w:val="00CB243B"/>
    <w:rsid w:val="00CB56BE"/>
    <w:rsid w:val="00CD3E67"/>
    <w:rsid w:val="00CD4C0A"/>
    <w:rsid w:val="00CE1ABE"/>
    <w:rsid w:val="00CE7781"/>
    <w:rsid w:val="00D30042"/>
    <w:rsid w:val="00D33C6A"/>
    <w:rsid w:val="00D37040"/>
    <w:rsid w:val="00D86497"/>
    <w:rsid w:val="00DA7521"/>
    <w:rsid w:val="00DC2D12"/>
    <w:rsid w:val="00DD771B"/>
    <w:rsid w:val="00DF419C"/>
    <w:rsid w:val="00E06E83"/>
    <w:rsid w:val="00E51015"/>
    <w:rsid w:val="00E570E7"/>
    <w:rsid w:val="00E62110"/>
    <w:rsid w:val="00E65AE1"/>
    <w:rsid w:val="00E73311"/>
    <w:rsid w:val="00E846D9"/>
    <w:rsid w:val="00EA75AA"/>
    <w:rsid w:val="00EE7C4E"/>
    <w:rsid w:val="00EF76A7"/>
    <w:rsid w:val="00F11BA3"/>
    <w:rsid w:val="00F336AE"/>
    <w:rsid w:val="00F544FF"/>
    <w:rsid w:val="00F7668D"/>
    <w:rsid w:val="00F92FC8"/>
    <w:rsid w:val="00FC1269"/>
    <w:rsid w:val="00FC12BF"/>
    <w:rsid w:val="00FC4FDA"/>
    <w:rsid w:val="00FD1D1A"/>
    <w:rsid w:val="00FF3E6B"/>
    <w:rsid w:val="062E295D"/>
    <w:rsid w:val="0FA50FB5"/>
    <w:rsid w:val="136E36ED"/>
    <w:rsid w:val="17066ADD"/>
    <w:rsid w:val="3928609F"/>
    <w:rsid w:val="524C57D3"/>
    <w:rsid w:val="79555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2"/>
    </w:pPr>
    <w:rPr>
      <w:rFonts w:ascii="宋体" w:hAnsi="宋体" w:eastAsia="宋体" w:cs="宋体"/>
      <w:b/>
      <w:bCs/>
      <w:kern w:val="0"/>
      <w:sz w:val="27"/>
      <w:szCs w:val="27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3 字符"/>
    <w:basedOn w:val="7"/>
    <w:link w:val="2"/>
    <w:qFormat/>
    <w:uiPriority w:val="9"/>
    <w:rPr>
      <w:rFonts w:ascii="宋体" w:hAnsi="宋体" w:eastAsia="宋体" w:cs="宋体"/>
      <w:b/>
      <w:bCs/>
      <w:kern w:val="0"/>
      <w:sz w:val="27"/>
      <w:szCs w:val="27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1">
    <w:name w:val="页脚 字符"/>
    <w:basedOn w:val="7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233</Words>
  <Characters>1333</Characters>
  <Lines>11</Lines>
  <Paragraphs>3</Paragraphs>
  <TotalTime>3</TotalTime>
  <ScaleCrop>false</ScaleCrop>
  <LinksUpToDate>false</LinksUpToDate>
  <CharactersWithSpaces>1563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2023-10-09T02:27:00Z</dcterms:created>
  <dc:creator>cfl</dc:creator>
  <cp:lastModifiedBy>钱程</cp:lastModifiedBy>
  <dcterms:modified xsi:type="dcterms:W3CDTF">2023-11-13T00:33:48Z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E1D430128467426A9E0644FEEA487376</vt:lpwstr>
  </property>
</Properties>
</file>