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559D" w:rsidRDefault="0016559D">
      <w:pPr>
        <w:spacing w:line="540" w:lineRule="exact"/>
        <w:rPr>
          <w:rFonts w:ascii="仿宋_GB2312" w:eastAsia="仿宋_GB2312" w:hAnsi="楷体"/>
          <w:sz w:val="32"/>
          <w:szCs w:val="32"/>
        </w:rPr>
      </w:pPr>
      <w:bookmarkStart w:id="0" w:name="_GoBack"/>
      <w:bookmarkEnd w:id="0"/>
    </w:p>
    <w:p w:rsidR="0016559D" w:rsidRDefault="00073CEF">
      <w:pPr>
        <w:spacing w:line="540" w:lineRule="exact"/>
        <w:jc w:val="center"/>
        <w:rPr>
          <w:rFonts w:ascii="方正小标宋简体" w:eastAsia="方正小标宋简体" w:hAnsi="黑体"/>
          <w:sz w:val="36"/>
          <w:szCs w:val="36"/>
        </w:rPr>
      </w:pPr>
      <w:r>
        <w:rPr>
          <w:rFonts w:ascii="方正小标宋简体" w:eastAsia="方正小标宋简体" w:hAnsi="黑体" w:hint="eastAsia"/>
          <w:sz w:val="36"/>
          <w:szCs w:val="36"/>
        </w:rPr>
        <w:t>2024</w:t>
      </w:r>
      <w:r>
        <w:rPr>
          <w:rFonts w:ascii="方正小标宋简体" w:eastAsia="方正小标宋简体" w:hAnsi="黑体" w:hint="eastAsia"/>
          <w:sz w:val="36"/>
          <w:szCs w:val="36"/>
        </w:rPr>
        <w:t>年度全国教育科学规划</w:t>
      </w:r>
      <w:r>
        <w:rPr>
          <w:rFonts w:ascii="方正小标宋简体" w:eastAsia="方正小标宋简体" w:hAnsi="黑体" w:hint="eastAsia"/>
          <w:sz w:val="36"/>
          <w:szCs w:val="36"/>
        </w:rPr>
        <w:t>项目选题</w:t>
      </w:r>
      <w:r>
        <w:rPr>
          <w:rFonts w:ascii="方正小标宋简体" w:eastAsia="方正小标宋简体" w:hAnsi="黑体" w:hint="eastAsia"/>
          <w:sz w:val="36"/>
          <w:szCs w:val="36"/>
        </w:rPr>
        <w:t>指南</w:t>
      </w:r>
    </w:p>
    <w:p w:rsidR="0016559D" w:rsidRDefault="0016559D"/>
    <w:p w:rsidR="0016559D" w:rsidRDefault="00073CEF">
      <w:pPr>
        <w:spacing w:beforeLines="50" w:before="156" w:afterLines="50" w:after="156" w:line="600" w:lineRule="exact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全国教育科学规划年度项目指国家重点、一般、青年、西部项目，教育部重点、青年项目。选题</w:t>
      </w:r>
      <w:r>
        <w:rPr>
          <w:rFonts w:ascii="仿宋_GB2312" w:eastAsia="仿宋_GB2312" w:hint="eastAsia"/>
          <w:sz w:val="32"/>
          <w:szCs w:val="32"/>
        </w:rPr>
        <w:t>指南分为重点条目</w:t>
      </w:r>
      <w:r>
        <w:rPr>
          <w:rFonts w:ascii="仿宋_GB2312" w:eastAsia="仿宋_GB2312" w:hint="eastAsia"/>
          <w:sz w:val="32"/>
          <w:szCs w:val="32"/>
        </w:rPr>
        <w:t>和</w:t>
      </w:r>
      <w:r>
        <w:rPr>
          <w:rFonts w:ascii="仿宋_GB2312" w:eastAsia="仿宋_GB2312" w:hint="eastAsia"/>
          <w:sz w:val="32"/>
          <w:szCs w:val="32"/>
        </w:rPr>
        <w:t>重要方向</w:t>
      </w:r>
      <w:r>
        <w:rPr>
          <w:rFonts w:ascii="仿宋_GB2312" w:eastAsia="仿宋_GB2312" w:hint="eastAsia"/>
          <w:sz w:val="32"/>
          <w:szCs w:val="32"/>
        </w:rPr>
        <w:t>两</w:t>
      </w:r>
      <w:r>
        <w:rPr>
          <w:rFonts w:ascii="仿宋_GB2312" w:eastAsia="仿宋_GB2312" w:hint="eastAsia"/>
          <w:sz w:val="32"/>
          <w:szCs w:val="32"/>
        </w:rPr>
        <w:t>类。申报国家重点项目必须从</w:t>
      </w:r>
      <w:r>
        <w:rPr>
          <w:rFonts w:ascii="仿宋_GB2312" w:eastAsia="仿宋_GB2312" w:hint="eastAsia"/>
          <w:sz w:val="32"/>
          <w:szCs w:val="32"/>
        </w:rPr>
        <w:t>相应</w:t>
      </w:r>
      <w:r>
        <w:rPr>
          <w:rFonts w:ascii="仿宋_GB2312" w:eastAsia="仿宋_GB2312" w:hint="eastAsia"/>
          <w:sz w:val="32"/>
          <w:szCs w:val="32"/>
        </w:rPr>
        <w:t>条目中选择</w:t>
      </w:r>
      <w:r>
        <w:rPr>
          <w:rFonts w:ascii="仿宋_GB2312" w:eastAsia="仿宋_GB2312" w:hint="eastAsia"/>
          <w:sz w:val="32"/>
          <w:szCs w:val="32"/>
        </w:rPr>
        <w:t>，</w:t>
      </w:r>
      <w:r>
        <w:rPr>
          <w:rFonts w:ascii="仿宋_GB2312" w:eastAsia="仿宋_GB2312" w:hint="eastAsia"/>
          <w:sz w:val="32"/>
          <w:szCs w:val="32"/>
        </w:rPr>
        <w:t>自拟选题</w:t>
      </w:r>
      <w:r>
        <w:rPr>
          <w:rFonts w:ascii="仿宋_GB2312" w:eastAsia="仿宋_GB2312" w:hint="eastAsia"/>
          <w:sz w:val="32"/>
          <w:szCs w:val="32"/>
        </w:rPr>
        <w:t>不予受理。如确有需要，可对选题进行适当微调，但不得大幅压缩或改变研究内容</w:t>
      </w:r>
      <w:r>
        <w:rPr>
          <w:rFonts w:ascii="仿宋_GB2312" w:eastAsia="仿宋_GB2312" w:hint="eastAsia"/>
          <w:sz w:val="32"/>
          <w:szCs w:val="32"/>
        </w:rPr>
        <w:t>。每个选题原则上只确立</w:t>
      </w:r>
      <w:r>
        <w:rPr>
          <w:rFonts w:ascii="仿宋_GB2312" w:eastAsia="仿宋_GB2312" w:hint="eastAsia"/>
          <w:sz w:val="32"/>
          <w:szCs w:val="32"/>
        </w:rPr>
        <w:t>1</w:t>
      </w:r>
      <w:r>
        <w:rPr>
          <w:rFonts w:ascii="仿宋_GB2312" w:eastAsia="仿宋_GB2312" w:hint="eastAsia"/>
          <w:sz w:val="32"/>
          <w:szCs w:val="32"/>
        </w:rPr>
        <w:t>个</w:t>
      </w:r>
      <w:r>
        <w:rPr>
          <w:rFonts w:ascii="仿宋_GB2312" w:eastAsia="仿宋_GB2312" w:hint="eastAsia"/>
          <w:sz w:val="32"/>
          <w:szCs w:val="32"/>
        </w:rPr>
        <w:t>立项</w:t>
      </w:r>
      <w:r>
        <w:rPr>
          <w:rFonts w:ascii="仿宋_GB2312" w:eastAsia="仿宋_GB2312" w:hint="eastAsia"/>
          <w:sz w:val="32"/>
          <w:szCs w:val="32"/>
        </w:rPr>
        <w:t>项目</w:t>
      </w:r>
      <w:r>
        <w:rPr>
          <w:rFonts w:ascii="仿宋_GB2312" w:eastAsia="仿宋_GB2312" w:hint="eastAsia"/>
          <w:sz w:val="32"/>
          <w:szCs w:val="32"/>
        </w:rPr>
        <w:t>。</w:t>
      </w:r>
      <w:r>
        <w:rPr>
          <w:rFonts w:ascii="仿宋_GB2312" w:eastAsia="仿宋_GB2312" w:hint="eastAsia"/>
          <w:sz w:val="32"/>
          <w:szCs w:val="32"/>
        </w:rPr>
        <w:t>申报其他</w:t>
      </w:r>
      <w:r>
        <w:rPr>
          <w:rFonts w:ascii="仿宋_GB2312" w:eastAsia="仿宋_GB2312" w:hint="eastAsia"/>
          <w:sz w:val="32"/>
          <w:szCs w:val="32"/>
        </w:rPr>
        <w:t>类别项目</w:t>
      </w:r>
      <w:r>
        <w:rPr>
          <w:rFonts w:ascii="仿宋_GB2312" w:eastAsia="仿宋_GB2312" w:hint="eastAsia"/>
          <w:sz w:val="32"/>
          <w:szCs w:val="32"/>
        </w:rPr>
        <w:t>可以自拟选题</w:t>
      </w:r>
      <w:r>
        <w:rPr>
          <w:rFonts w:ascii="仿宋_GB2312" w:eastAsia="仿宋_GB2312" w:hint="eastAsia"/>
          <w:sz w:val="32"/>
          <w:szCs w:val="32"/>
        </w:rPr>
        <w:t>。</w:t>
      </w:r>
    </w:p>
    <w:p w:rsidR="0016559D" w:rsidRDefault="0016559D">
      <w:pPr>
        <w:spacing w:beforeLines="50" w:before="156" w:afterLines="50" w:after="156" w:line="600" w:lineRule="exact"/>
        <w:rPr>
          <w:rFonts w:ascii="黑体" w:eastAsia="黑体" w:hAnsi="黑体" w:cs="黑体"/>
          <w:sz w:val="32"/>
          <w:szCs w:val="32"/>
        </w:rPr>
      </w:pPr>
    </w:p>
    <w:p w:rsidR="0016559D" w:rsidRDefault="00073CEF">
      <w:pPr>
        <w:spacing w:beforeLines="50" w:before="156" w:afterLines="50" w:after="156" w:line="60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重点</w:t>
      </w:r>
      <w:r>
        <w:rPr>
          <w:rFonts w:ascii="黑体" w:eastAsia="黑体" w:hAnsi="黑体" w:cs="黑体" w:hint="eastAsia"/>
          <w:sz w:val="32"/>
          <w:szCs w:val="32"/>
        </w:rPr>
        <w:t>条目</w:t>
      </w:r>
    </w:p>
    <w:p w:rsidR="0016559D" w:rsidRDefault="00073CEF">
      <w:pPr>
        <w:spacing w:beforeLines="50" w:before="156" w:afterLines="50" w:after="156" w:line="600" w:lineRule="exact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中国教育学建设研究系列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马克思主义教育思想理论</w:t>
      </w:r>
      <w:r>
        <w:rPr>
          <w:rFonts w:ascii="仿宋_GB2312" w:eastAsia="仿宋_GB2312" w:hint="eastAsia"/>
          <w:sz w:val="32"/>
          <w:szCs w:val="32"/>
        </w:rPr>
        <w:t>体系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新时代教育功能与属性研究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中国教育传统的哲学阐释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 w:hint="eastAsia"/>
          <w:sz w:val="32"/>
          <w:szCs w:val="32"/>
        </w:rPr>
        <w:t>教育公平实践的理论建构研究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</w:t>
      </w:r>
      <w:r>
        <w:rPr>
          <w:rFonts w:ascii="仿宋_GB2312" w:eastAsia="仿宋_GB2312" w:hint="eastAsia"/>
          <w:sz w:val="32"/>
          <w:szCs w:val="32"/>
        </w:rPr>
        <w:t>教育普及实践的理论建构研究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中国数字教育实践的理论建构研究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教育学教学研究体系深层变革研究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</w:t>
      </w:r>
      <w:r>
        <w:rPr>
          <w:rFonts w:ascii="仿宋_GB2312" w:eastAsia="仿宋_GB2312" w:hint="eastAsia"/>
          <w:sz w:val="32"/>
          <w:szCs w:val="32"/>
        </w:rPr>
        <w:t>新型教育学院建设研究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《中国教育学建设指导意见》编制研究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《中国教育学论纲》教材编写研究</w:t>
      </w:r>
    </w:p>
    <w:p w:rsidR="0016559D" w:rsidRDefault="0016559D">
      <w:p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教育强国建设阶段性指标与评估研究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0-6</w:t>
      </w:r>
      <w:r>
        <w:rPr>
          <w:rFonts w:ascii="仿宋_GB2312" w:eastAsia="仿宋_GB2312" w:hint="eastAsia"/>
          <w:sz w:val="32"/>
          <w:szCs w:val="32"/>
        </w:rPr>
        <w:t>岁托幼一体化研究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适应学龄人口波动的中小学一贯制办学研究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国家中小学教材质量监测</w:t>
      </w:r>
      <w:r>
        <w:rPr>
          <w:rFonts w:ascii="仿宋_GB2312" w:eastAsia="仿宋_GB2312" w:hint="eastAsia"/>
          <w:sz w:val="32"/>
          <w:szCs w:val="32"/>
        </w:rPr>
        <w:t>体系</w:t>
      </w:r>
      <w:r>
        <w:rPr>
          <w:rFonts w:ascii="仿宋_GB2312" w:eastAsia="仿宋_GB2312" w:hint="eastAsia"/>
          <w:sz w:val="32"/>
          <w:szCs w:val="32"/>
        </w:rPr>
        <w:t>与评价</w:t>
      </w:r>
      <w:r>
        <w:rPr>
          <w:rFonts w:ascii="仿宋_GB2312" w:eastAsia="仿宋_GB2312" w:hint="eastAsia"/>
          <w:sz w:val="32"/>
          <w:szCs w:val="32"/>
        </w:rPr>
        <w:t>机制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市县结合的基础教育管理体制研究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基础教育学制改革研究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市域产教联合体</w:t>
      </w:r>
      <w:r>
        <w:rPr>
          <w:rFonts w:ascii="仿宋_GB2312" w:eastAsia="仿宋_GB2312" w:hint="eastAsia"/>
          <w:sz w:val="32"/>
          <w:szCs w:val="32"/>
        </w:rPr>
        <w:t>建设调查</w:t>
      </w:r>
      <w:r>
        <w:rPr>
          <w:rFonts w:ascii="仿宋_GB2312" w:eastAsia="仿宋_GB2312"/>
          <w:sz w:val="32"/>
          <w:szCs w:val="32"/>
        </w:rPr>
        <w:t>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全球大学生创新指数研究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扩大优质本科教育资源研究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博士研究生教育全球竞争力比较研究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孤独症群体全生命周期培养体系构建</w:t>
      </w:r>
      <w:r>
        <w:rPr>
          <w:rFonts w:ascii="仿宋_GB2312" w:eastAsia="仿宋_GB2312" w:hint="eastAsia"/>
          <w:sz w:val="32"/>
          <w:szCs w:val="32"/>
        </w:rPr>
        <w:t>和标准</w:t>
      </w:r>
      <w:r>
        <w:rPr>
          <w:rFonts w:ascii="仿宋_GB2312" w:eastAsia="仿宋_GB2312" w:hint="eastAsia"/>
          <w:sz w:val="32"/>
          <w:szCs w:val="32"/>
        </w:rPr>
        <w:t>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全国学生心理健康监测体系研究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健康学校建设指标体系研究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综合性大学毕业入职教师职业发展跟踪研究</w:t>
      </w:r>
    </w:p>
    <w:p w:rsidR="0016559D" w:rsidRDefault="00073CEF">
      <w:pPr>
        <w:numPr>
          <w:ilvl w:val="0"/>
          <w:numId w:val="1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国家智慧教育公共服务平台应用示范标准研究</w:t>
      </w:r>
    </w:p>
    <w:p w:rsidR="0016559D" w:rsidRDefault="0016559D">
      <w:pPr>
        <w:pStyle w:val="a3"/>
      </w:pPr>
    </w:p>
    <w:p w:rsidR="0016559D" w:rsidRDefault="00073CEF">
      <w:pPr>
        <w:widowControl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重要方向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教育与人口双向影响研究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高质量教育体系研究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拔尖创新人才一体化培养研究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重大战略区域教育现代化研究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教育扩大中等收入群体机制研究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教育对经济社会发展贡献研究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区域整体发展素质教育研究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港澳教育融入教育强国建设研究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人口变动下教育标准调整研究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教育法典编纂研究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基于文化自信的教育自信研究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新时代教育实践经验理论建构研究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</w:t>
      </w:r>
      <w:r>
        <w:rPr>
          <w:rFonts w:ascii="仿宋_GB2312" w:eastAsia="仿宋_GB2312" w:hint="eastAsia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周年教育的进步观研究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社会的教育观念史研究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人工智能时代核心素养导向的基础教育课程改革研究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“三科”教材使用情况调查研究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数字教材研究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苏区红色教材收集整理研究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学龄人口变动背景下“小班化”教学研究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学区化集团化办学评估研究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多子女同校就读（长幼随学）实践调查研究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普通高中学生素质素养监测研究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数字化时代中小学科学教育新特征研究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中小学生科学素养评价研究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学校体育改革路径研究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学校美育评价体系建设研究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劳动教育内容与实施国际比较研究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新时代教研体系建设研究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新型工业化背景下行业产教融合共同体</w:t>
      </w:r>
      <w:r>
        <w:rPr>
          <w:rFonts w:ascii="仿宋_GB2312" w:eastAsia="仿宋_GB2312" w:hint="eastAsia"/>
          <w:sz w:val="32"/>
          <w:szCs w:val="32"/>
        </w:rPr>
        <w:t>推进路径研究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职业教育数字化转型升级研究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</w:t>
      </w:r>
      <w:r>
        <w:rPr>
          <w:rFonts w:ascii="仿宋_GB2312" w:eastAsia="仿宋_GB2312" w:hint="eastAsia"/>
          <w:sz w:val="32"/>
          <w:szCs w:val="32"/>
        </w:rPr>
        <w:t>2035</w:t>
      </w:r>
      <w:r>
        <w:rPr>
          <w:rFonts w:ascii="仿宋_GB2312" w:eastAsia="仿宋_GB2312" w:hint="eastAsia"/>
          <w:sz w:val="32"/>
          <w:szCs w:val="32"/>
        </w:rPr>
        <w:t>年高等教育布局结构研究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部省合建高校振兴中西部高等教育研究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地方高校服务区域高质量发展研究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新型研究型大学研究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第二轮“双一流”建设绩效评价研究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大学生学术思维能力培育研究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高校战略紧缺和新兴交叉学科建设研究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高校提高人才自主培养质量的课程体系建设研究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涉外法治人才培养研究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公费师范生本研衔接培养研究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师范院校核心办学指标监测研究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专业学位研究生培养质量监测研究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工程硕博士培养模式改革研究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大中小学铸牢中华民族共同体意识教育一体化研究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民族教育理论重构研究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民族地区教育事业发展调查研究</w:t>
      </w:r>
      <w:r>
        <w:rPr>
          <w:rFonts w:ascii="仿宋_GB2312" w:eastAsia="仿宋_GB2312" w:hint="eastAsia"/>
          <w:sz w:val="32"/>
          <w:szCs w:val="32"/>
        </w:rPr>
        <w:t xml:space="preserve">  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面向民族地区普通话推广的语言学习研究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总体国家安全视域下边境教育发展研究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当代中国教育家群像研究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教育家精神课程教材资源开发研究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教师节</w:t>
      </w:r>
      <w:r>
        <w:rPr>
          <w:rFonts w:ascii="仿宋_GB2312" w:eastAsia="仿宋_GB2312" w:hint="eastAsia"/>
          <w:sz w:val="32"/>
          <w:szCs w:val="32"/>
        </w:rPr>
        <w:t>40</w:t>
      </w:r>
      <w:r>
        <w:rPr>
          <w:rFonts w:ascii="仿宋_GB2312" w:eastAsia="仿宋_GB2312" w:hint="eastAsia"/>
          <w:sz w:val="32"/>
          <w:szCs w:val="32"/>
        </w:rPr>
        <w:t>年叙事研究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人机复合教师研究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Z</w:t>
      </w:r>
      <w:r>
        <w:rPr>
          <w:rFonts w:ascii="仿宋_GB2312" w:eastAsia="仿宋_GB2312" w:hint="eastAsia"/>
          <w:sz w:val="32"/>
          <w:szCs w:val="32"/>
        </w:rPr>
        <w:t>世代班主任辅导员工作研究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中小学教师非教育教学负担治理研究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心理健康教师专业标准研究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高校文科师资队伍现状调查研究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高校思政课教师教育能力评价研究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教育收费政策体系研究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学校、社会、数字三维教育空间融合研究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脑科学的教育应用研究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大语言模型教育应用研究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数字人文人才培养研究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中小学人</w:t>
      </w:r>
      <w:r>
        <w:rPr>
          <w:rFonts w:ascii="仿宋_GB2312" w:eastAsia="仿宋_GB2312" w:hint="eastAsia"/>
          <w:sz w:val="32"/>
          <w:szCs w:val="32"/>
        </w:rPr>
        <w:t>工智能伦理教育研究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大学生学习过程数字化建模与评估研究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数智赋能高校评估新范式研究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基于数字基座的学习型社会建设研究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教育数字化转型中学习科学理论创新研究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数字教育中的意识形态安全风险及应对研究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数字教育立法研究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国际中文教育专业建设研究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语言国情国力调查研究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教育制度型开放研究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世界主要国家外语教育政策研究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一带一路国家教育合作研究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国际教育援助实施机制研究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中国高校境外办学研究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来华留学本科教育评价标准研究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俄罗斯教育改革研究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联合国教科文组织</w:t>
      </w:r>
      <w:r>
        <w:rPr>
          <w:rFonts w:ascii="仿宋_GB2312" w:eastAsia="仿宋_GB2312" w:hint="eastAsia"/>
          <w:sz w:val="32"/>
          <w:szCs w:val="32"/>
        </w:rPr>
        <w:t>STEM</w:t>
      </w:r>
      <w:r>
        <w:rPr>
          <w:rFonts w:ascii="仿宋_GB2312" w:eastAsia="仿宋_GB2312" w:hint="eastAsia"/>
          <w:sz w:val="32"/>
          <w:szCs w:val="32"/>
        </w:rPr>
        <w:t>一类中心建设研究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联合国</w:t>
      </w:r>
      <w:r>
        <w:rPr>
          <w:rFonts w:ascii="仿宋_GB2312" w:eastAsia="仿宋_GB2312" w:hint="eastAsia"/>
          <w:sz w:val="32"/>
          <w:szCs w:val="32"/>
        </w:rPr>
        <w:t>2030</w:t>
      </w:r>
      <w:r>
        <w:rPr>
          <w:rFonts w:ascii="仿宋_GB2312" w:eastAsia="仿宋_GB2312" w:hint="eastAsia"/>
          <w:sz w:val="32"/>
          <w:szCs w:val="32"/>
        </w:rPr>
        <w:t>年可持续发展议程教育目标（</w:t>
      </w:r>
      <w:r>
        <w:rPr>
          <w:rFonts w:ascii="仿宋_GB2312" w:eastAsia="仿宋_GB2312" w:hint="eastAsia"/>
          <w:sz w:val="32"/>
          <w:szCs w:val="32"/>
        </w:rPr>
        <w:t>SDG4</w:t>
      </w:r>
      <w:r>
        <w:rPr>
          <w:rFonts w:ascii="仿宋_GB2312" w:eastAsia="仿宋_GB2312" w:hint="eastAsia"/>
          <w:sz w:val="32"/>
          <w:szCs w:val="32"/>
        </w:rPr>
        <w:t>）中国进展监测研究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</w:t>
      </w:r>
      <w:r>
        <w:rPr>
          <w:rFonts w:ascii="仿宋_GB2312" w:eastAsia="仿宋_GB2312" w:hint="eastAsia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周年学生资助档案文献整理研究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新中国成立</w:t>
      </w:r>
      <w:r>
        <w:rPr>
          <w:rFonts w:ascii="仿宋_GB2312" w:eastAsia="仿宋_GB2312" w:hint="eastAsia"/>
          <w:sz w:val="32"/>
          <w:szCs w:val="32"/>
        </w:rPr>
        <w:t>75</w:t>
      </w:r>
      <w:r>
        <w:rPr>
          <w:rFonts w:ascii="仿宋_GB2312" w:eastAsia="仿宋_GB2312" w:hint="eastAsia"/>
          <w:sz w:val="32"/>
          <w:szCs w:val="32"/>
        </w:rPr>
        <w:t>周年教育理论刊物发展研究</w:t>
      </w:r>
    </w:p>
    <w:p w:rsidR="0016559D" w:rsidRDefault="00073CEF">
      <w:pPr>
        <w:numPr>
          <w:ilvl w:val="0"/>
          <w:numId w:val="2"/>
        </w:num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经典教育文本研究</w:t>
      </w:r>
    </w:p>
    <w:p w:rsidR="0016559D" w:rsidRDefault="0016559D">
      <w:pPr>
        <w:spacing w:beforeLines="50" w:before="156" w:afterLines="50" w:after="156" w:line="600" w:lineRule="exact"/>
        <w:rPr>
          <w:rFonts w:ascii="仿宋_GB2312" w:eastAsia="仿宋_GB2312"/>
          <w:sz w:val="32"/>
          <w:szCs w:val="32"/>
        </w:rPr>
      </w:pPr>
    </w:p>
    <w:p w:rsidR="0016559D" w:rsidRDefault="0016559D">
      <w:pPr>
        <w:rPr>
          <w:sz w:val="30"/>
          <w:szCs w:val="30"/>
        </w:rPr>
      </w:pPr>
    </w:p>
    <w:sectPr w:rsidR="0016559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CEF" w:rsidRDefault="00073CEF">
      <w:r>
        <w:separator/>
      </w:r>
    </w:p>
  </w:endnote>
  <w:endnote w:type="continuationSeparator" w:id="0">
    <w:p w:rsidR="00073CEF" w:rsidRDefault="00073C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559D" w:rsidRDefault="00073CEF">
    <w:pPr>
      <w:pStyle w:val="a4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6559D" w:rsidRDefault="00073CEF">
                          <w:pPr>
                            <w:pStyle w:val="a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6559D" w:rsidRDefault="00073CEF">
                    <w:pPr>
                      <w:pStyle w:val="a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CEF" w:rsidRDefault="00073CEF">
      <w:r>
        <w:separator/>
      </w:r>
    </w:p>
  </w:footnote>
  <w:footnote w:type="continuationSeparator" w:id="0">
    <w:p w:rsidR="00073CEF" w:rsidRDefault="00073C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ED4C90"/>
    <w:multiLevelType w:val="singleLevel"/>
    <w:tmpl w:val="59ED4C90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 w15:restartNumberingAfterBreak="0">
    <w:nsid w:val="60DEDAB3"/>
    <w:multiLevelType w:val="singleLevel"/>
    <w:tmpl w:val="60DEDAB3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wZDI0ODAxODY5MzM4ZjBlMzc2OGZkZTYzMzNhMjEifQ=="/>
  </w:docVars>
  <w:rsids>
    <w:rsidRoot w:val="1C437727"/>
    <w:rsid w:val="00073CEF"/>
    <w:rsid w:val="0016559D"/>
    <w:rsid w:val="00672332"/>
    <w:rsid w:val="0136732D"/>
    <w:rsid w:val="0187402D"/>
    <w:rsid w:val="024261A6"/>
    <w:rsid w:val="034E4899"/>
    <w:rsid w:val="05DE61E6"/>
    <w:rsid w:val="0DE81D45"/>
    <w:rsid w:val="0EB86D02"/>
    <w:rsid w:val="116B5493"/>
    <w:rsid w:val="123553DF"/>
    <w:rsid w:val="12687B96"/>
    <w:rsid w:val="133004EB"/>
    <w:rsid w:val="141904B5"/>
    <w:rsid w:val="142259AD"/>
    <w:rsid w:val="150B73C1"/>
    <w:rsid w:val="15C56A7A"/>
    <w:rsid w:val="15DA2304"/>
    <w:rsid w:val="197F2511"/>
    <w:rsid w:val="1B55324D"/>
    <w:rsid w:val="1C437727"/>
    <w:rsid w:val="1D6B6159"/>
    <w:rsid w:val="1E5A3411"/>
    <w:rsid w:val="2684130D"/>
    <w:rsid w:val="2A336250"/>
    <w:rsid w:val="2C3B13EC"/>
    <w:rsid w:val="2E43476A"/>
    <w:rsid w:val="30AE4883"/>
    <w:rsid w:val="32207ED7"/>
    <w:rsid w:val="32805DAB"/>
    <w:rsid w:val="33266952"/>
    <w:rsid w:val="34270BD4"/>
    <w:rsid w:val="347831DE"/>
    <w:rsid w:val="35281D65"/>
    <w:rsid w:val="3632560E"/>
    <w:rsid w:val="3A617AD4"/>
    <w:rsid w:val="3AD1231B"/>
    <w:rsid w:val="3B2319C9"/>
    <w:rsid w:val="3B5A188F"/>
    <w:rsid w:val="3E5A656F"/>
    <w:rsid w:val="425E2DCE"/>
    <w:rsid w:val="42B61B65"/>
    <w:rsid w:val="47D95B3E"/>
    <w:rsid w:val="49F70BF1"/>
    <w:rsid w:val="4C583BC9"/>
    <w:rsid w:val="4D422183"/>
    <w:rsid w:val="4EED611E"/>
    <w:rsid w:val="522E717A"/>
    <w:rsid w:val="53DD2C05"/>
    <w:rsid w:val="54624EB9"/>
    <w:rsid w:val="59C52172"/>
    <w:rsid w:val="5A0C7DA1"/>
    <w:rsid w:val="5A44753A"/>
    <w:rsid w:val="5D9D624A"/>
    <w:rsid w:val="5E8C325E"/>
    <w:rsid w:val="5ED846F5"/>
    <w:rsid w:val="5F2B6F1B"/>
    <w:rsid w:val="5FF23595"/>
    <w:rsid w:val="619B1B56"/>
    <w:rsid w:val="61F761CE"/>
    <w:rsid w:val="655D514B"/>
    <w:rsid w:val="68540356"/>
    <w:rsid w:val="68A41BAB"/>
    <w:rsid w:val="6A585D0E"/>
    <w:rsid w:val="74B84955"/>
    <w:rsid w:val="75765B5E"/>
    <w:rsid w:val="75B3511C"/>
    <w:rsid w:val="77FA5D85"/>
    <w:rsid w:val="78C0202A"/>
    <w:rsid w:val="7AA9783C"/>
    <w:rsid w:val="7BCD518A"/>
    <w:rsid w:val="7FC54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8CBB3F38-7F2C-48E8-969B-5498AF687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99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utoRedefine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autoRedefine/>
    <w:uiPriority w:val="99"/>
    <w:unhideWhenUsed/>
    <w:qFormat/>
    <w:pPr>
      <w:spacing w:after="120"/>
    </w:pPr>
  </w:style>
  <w:style w:type="paragraph" w:styleId="a4">
    <w:name w:val="footer"/>
    <w:basedOn w:val="a"/>
    <w:autoRedefine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5">
    <w:name w:val="header"/>
    <w:basedOn w:val="a"/>
    <w:autoRedefine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274</Words>
  <Characters>1565</Characters>
  <Application>Microsoft Office Word</Application>
  <DocSecurity>0</DocSecurity>
  <Lines>13</Lines>
  <Paragraphs>3</Paragraphs>
  <ScaleCrop>false</ScaleCrop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初见</dc:creator>
  <cp:lastModifiedBy>webuser</cp:lastModifiedBy>
  <cp:revision>1</cp:revision>
  <cp:lastPrinted>2024-04-24T03:21:00Z</cp:lastPrinted>
  <dcterms:created xsi:type="dcterms:W3CDTF">2024-04-07T01:11:00Z</dcterms:created>
  <dcterms:modified xsi:type="dcterms:W3CDTF">2024-05-06T06:04:00Z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EDB7D6AD16B640A792E7FA0E985AAAC6_11</vt:lpwstr>
  </property>
</Properties>
</file>